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6C0930" w14:textId="78EE2D9B" w:rsidR="001447D3" w:rsidRPr="005E05E1" w:rsidRDefault="001447D3" w:rsidP="002756D0">
      <w:pPr>
        <w:spacing w:after="160"/>
        <w:jc w:val="both"/>
        <w:rPr>
          <w:rFonts w:ascii="DIN Next LT Pro Light" w:eastAsia="Times" w:hAnsi="DIN Next LT Pro Light"/>
          <w:sz w:val="22"/>
        </w:rPr>
      </w:pPr>
      <w:r w:rsidRPr="005E05E1">
        <w:rPr>
          <w:rFonts w:ascii="DIN Next LT Pro Light" w:eastAsia="Times" w:hAnsi="DIN Next LT Pro Light"/>
          <w:sz w:val="22"/>
        </w:rPr>
        <w:t>PRÜM</w:t>
      </w:r>
      <w:r w:rsidR="00677584" w:rsidRPr="005E05E1">
        <w:rPr>
          <w:rFonts w:ascii="DIN Next LT Pro Light" w:eastAsia="Times" w:hAnsi="DIN Next LT Pro Light"/>
          <w:sz w:val="22"/>
        </w:rPr>
        <w:t>-Türenwerk GmbH, 54595 Weinsheim</w:t>
      </w:r>
    </w:p>
    <w:p w14:paraId="014D0C52" w14:textId="77777777" w:rsidR="005E05E1" w:rsidRPr="005E05E1" w:rsidRDefault="005E05E1" w:rsidP="005E05E1">
      <w:pPr>
        <w:pStyle w:val="TextA"/>
        <w:rPr>
          <w:rFonts w:ascii="DIN Next LT Pro" w:hAnsi="DIN Next LT Pro"/>
          <w:sz w:val="30"/>
          <w:szCs w:val="30"/>
        </w:rPr>
      </w:pPr>
      <w:r w:rsidRPr="005E05E1">
        <w:rPr>
          <w:rFonts w:ascii="DIN Next LT Pro" w:hAnsi="DIN Next LT Pro"/>
          <w:sz w:val="30"/>
          <w:szCs w:val="30"/>
        </w:rPr>
        <w:t xml:space="preserve">PRÜM reagiert mit </w:t>
      </w:r>
      <w:r w:rsidRPr="00F37C47">
        <w:rPr>
          <w:rFonts w:ascii="DIN Next LT Pro" w:hAnsi="DIN Next LT Pro"/>
          <w:sz w:val="30"/>
          <w:szCs w:val="30"/>
        </w:rPr>
        <w:t>Weißlackprogramm</w:t>
      </w:r>
      <w:r w:rsidRPr="005E05E1">
        <w:rPr>
          <w:rFonts w:ascii="DIN Next LT Pro" w:hAnsi="DIN Next LT Pro"/>
          <w:sz w:val="30"/>
          <w:szCs w:val="30"/>
        </w:rPr>
        <w:t xml:space="preserve"> auf Preissensibilität des Marktes</w:t>
      </w:r>
    </w:p>
    <w:p w14:paraId="03DE53CD" w14:textId="77777777" w:rsidR="005E05E1" w:rsidRPr="005E05E1" w:rsidRDefault="005E05E1" w:rsidP="005E05E1">
      <w:pPr>
        <w:pStyle w:val="TextA"/>
        <w:rPr>
          <w:rFonts w:ascii="DIN Next LT Pro Light" w:hAnsi="DIN Next LT Pro Light"/>
        </w:rPr>
      </w:pPr>
    </w:p>
    <w:p w14:paraId="034180D2" w14:textId="77777777" w:rsidR="005E05E1" w:rsidRPr="005E05E1" w:rsidRDefault="005E05E1" w:rsidP="005E05E1">
      <w:pPr>
        <w:pStyle w:val="TextA"/>
        <w:rPr>
          <w:rFonts w:ascii="DIN Next LT Pro Light" w:hAnsi="DIN Next LT Pro Light"/>
        </w:rPr>
      </w:pPr>
      <w:r w:rsidRPr="005E05E1">
        <w:rPr>
          <w:rFonts w:ascii="DIN Next LT Pro Light" w:hAnsi="DIN Next LT Pro Light"/>
        </w:rPr>
        <w:t>Die Bau- und Immobilienbranche kämpft weiterhin mit steigenden Preisen. Lieferengpässe, Materialknappheit und hohe Energiekosten lassen laut Statistischem Bundesamt auch in den kommenden Jahren keine Entspannung erwarten. Preiseinstiegsprodukte gewinnen daher stark an Bedeutung.</w:t>
      </w:r>
    </w:p>
    <w:p w14:paraId="02F7B0BF" w14:textId="77777777" w:rsidR="005E05E1" w:rsidRPr="005E05E1" w:rsidRDefault="005E05E1" w:rsidP="005E05E1">
      <w:pPr>
        <w:pStyle w:val="TextA"/>
        <w:rPr>
          <w:rFonts w:ascii="DIN Next LT Pro Light" w:hAnsi="DIN Next LT Pro Light"/>
        </w:rPr>
      </w:pPr>
    </w:p>
    <w:p w14:paraId="73444948" w14:textId="77777777" w:rsidR="005E05E1" w:rsidRPr="005E05E1" w:rsidRDefault="005E05E1" w:rsidP="005E05E1">
      <w:pPr>
        <w:pStyle w:val="TextA"/>
        <w:rPr>
          <w:rFonts w:ascii="DIN Next LT Pro Light" w:hAnsi="DIN Next LT Pro Light"/>
        </w:rPr>
      </w:pPr>
      <w:r w:rsidRPr="005E05E1">
        <w:rPr>
          <w:rFonts w:ascii="DIN Next LT Pro Light" w:hAnsi="DIN Next LT Pro Light"/>
        </w:rPr>
        <w:t xml:space="preserve">Mit der neuen Weißlackserie BASIC bedient PRÜM nun mit drei echten Türklassikern die gestiegene Nachfrage im Preiseinstiegssegment. Im Programm sind ein Standardtürblatt mit Zarge in der </w:t>
      </w:r>
      <w:proofErr w:type="spellStart"/>
      <w:r w:rsidRPr="005E05E1">
        <w:rPr>
          <w:rFonts w:ascii="DIN Next LT Pro Light" w:hAnsi="DIN Next LT Pro Light"/>
        </w:rPr>
        <w:t>Oberflä</w:t>
      </w:r>
      <w:r w:rsidRPr="005E05E1">
        <w:rPr>
          <w:rFonts w:ascii="DIN Next LT Pro Light" w:hAnsi="DIN Next LT Pro Light"/>
          <w:lang w:val="en-US"/>
        </w:rPr>
        <w:t>che</w:t>
      </w:r>
      <w:proofErr w:type="spellEnd"/>
      <w:r w:rsidRPr="005E05E1">
        <w:rPr>
          <w:rFonts w:ascii="DIN Next LT Pro Light" w:hAnsi="DIN Next LT Pro Light"/>
          <w:lang w:val="en-US"/>
        </w:rPr>
        <w:t xml:space="preserve"> CPL Wei</w:t>
      </w:r>
      <w:proofErr w:type="spellStart"/>
      <w:r w:rsidRPr="005E05E1">
        <w:rPr>
          <w:rFonts w:ascii="DIN Next LT Pro Light" w:hAnsi="DIN Next LT Pro Light"/>
        </w:rPr>
        <w:t>ßlack</w:t>
      </w:r>
      <w:proofErr w:type="spellEnd"/>
      <w:r w:rsidRPr="005E05E1">
        <w:rPr>
          <w:rFonts w:ascii="DIN Next LT Pro Light" w:hAnsi="DIN Next LT Pro Light"/>
        </w:rPr>
        <w:t xml:space="preserve"> 9016 und kleiner Rundkante sowie neue RAVELLO Rillentüren und Kassettentüren der Serie VERANO. RAVELLO bietet mit vier Querrillen, eckiger Kantenausführung, Oberflächen in Weißlack 9016 und 9010 und drei Lichtausschnittvarianten einen großen Variantenreichtum. Von der Windfangtür über die Schiebetür bis hin zur Ausstattung als Schallschutztür SK1 (SD32) ist alles m</w:t>
      </w:r>
      <w:r w:rsidRPr="005E05E1">
        <w:rPr>
          <w:rFonts w:ascii="DIN Next LT Pro Light" w:hAnsi="DIN Next LT Pro Light"/>
          <w:lang w:val="sv-SE"/>
        </w:rPr>
        <w:t>ö</w:t>
      </w:r>
      <w:r w:rsidRPr="005E05E1">
        <w:rPr>
          <w:rFonts w:ascii="DIN Next LT Pro Light" w:hAnsi="DIN Next LT Pro Light"/>
        </w:rPr>
        <w:t xml:space="preserve">glich. Im Programm VERANO sind Kassettentüren mit eckiger Kante und einer </w:t>
      </w:r>
      <w:proofErr w:type="spellStart"/>
      <w:r w:rsidRPr="005E05E1">
        <w:rPr>
          <w:rFonts w:ascii="DIN Next LT Pro Light" w:hAnsi="DIN Next LT Pro Light"/>
        </w:rPr>
        <w:t>Oberflä</w:t>
      </w:r>
      <w:proofErr w:type="spellEnd"/>
      <w:r w:rsidRPr="005E05E1">
        <w:rPr>
          <w:rFonts w:ascii="DIN Next LT Pro Light" w:hAnsi="DIN Next LT Pro Light"/>
          <w:lang w:val="it-IT"/>
        </w:rPr>
        <w:t xml:space="preserve">che in </w:t>
      </w:r>
      <w:r w:rsidRPr="005E05E1">
        <w:rPr>
          <w:rFonts w:ascii="DIN Next LT Pro Light" w:hAnsi="DIN Next LT Pro Light"/>
        </w:rPr>
        <w:t>Weiß 9016 in vier Modellen erhältlich.</w:t>
      </w:r>
    </w:p>
    <w:p w14:paraId="1DBC4FE0" w14:textId="77777777" w:rsidR="005E05E1" w:rsidRPr="005E05E1" w:rsidRDefault="005E05E1" w:rsidP="005E05E1">
      <w:pPr>
        <w:pStyle w:val="TextA"/>
        <w:rPr>
          <w:rFonts w:ascii="DIN Next LT Pro Light" w:hAnsi="DIN Next LT Pro Light"/>
        </w:rPr>
      </w:pPr>
    </w:p>
    <w:p w14:paraId="5C511153" w14:textId="77777777" w:rsidR="005E05E1" w:rsidRPr="002B6883" w:rsidRDefault="005E05E1" w:rsidP="005E05E1">
      <w:pPr>
        <w:pStyle w:val="TextA"/>
        <w:rPr>
          <w:rFonts w:ascii="DIN Next LT Pro Light" w:hAnsi="DIN Next LT Pro Light"/>
          <w:b/>
        </w:rPr>
      </w:pPr>
      <w:r w:rsidRPr="002B6883">
        <w:rPr>
          <w:rFonts w:ascii="DIN Next LT Pro Light" w:hAnsi="DIN Next LT Pro Light"/>
          <w:b/>
        </w:rPr>
        <w:t>PRÜM führend im Markt</w:t>
      </w:r>
    </w:p>
    <w:p w14:paraId="2D128BE6" w14:textId="77777777" w:rsidR="005E05E1" w:rsidRPr="005E05E1" w:rsidRDefault="005E05E1" w:rsidP="005E05E1">
      <w:pPr>
        <w:pStyle w:val="TextA"/>
        <w:rPr>
          <w:rFonts w:ascii="DIN Next LT Pro Light" w:hAnsi="DIN Next LT Pro Light"/>
        </w:rPr>
      </w:pPr>
    </w:p>
    <w:p w14:paraId="3B8DBBDD" w14:textId="77777777" w:rsidR="005E05E1" w:rsidRPr="005E05E1" w:rsidRDefault="005E05E1" w:rsidP="005E05E1">
      <w:pPr>
        <w:pStyle w:val="TextA"/>
        <w:rPr>
          <w:rFonts w:ascii="DIN Next LT Pro Light" w:hAnsi="DIN Next LT Pro Light"/>
        </w:rPr>
      </w:pPr>
      <w:r w:rsidRPr="005E05E1">
        <w:rPr>
          <w:rFonts w:ascii="DIN Next LT Pro Light" w:hAnsi="DIN Next LT Pro Light"/>
          <w:lang w:val="pt-PT"/>
        </w:rPr>
        <w:t>CPL-T</w:t>
      </w:r>
      <w:proofErr w:type="spellStart"/>
      <w:r w:rsidRPr="005E05E1">
        <w:rPr>
          <w:rFonts w:ascii="DIN Next LT Pro Light" w:hAnsi="DIN Next LT Pro Light"/>
        </w:rPr>
        <w:t>üren</w:t>
      </w:r>
      <w:proofErr w:type="spellEnd"/>
      <w:r w:rsidRPr="005E05E1">
        <w:rPr>
          <w:rFonts w:ascii="DIN Next LT Pro Light" w:hAnsi="DIN Next LT Pro Light"/>
        </w:rPr>
        <w:t xml:space="preserve"> sind wahre </w:t>
      </w:r>
      <w:proofErr w:type="spellStart"/>
      <w:r w:rsidRPr="005E05E1">
        <w:rPr>
          <w:rFonts w:ascii="DIN Next LT Pro Light" w:hAnsi="DIN Next LT Pro Light"/>
        </w:rPr>
        <w:t>Allesk</w:t>
      </w:r>
      <w:proofErr w:type="spellEnd"/>
      <w:r w:rsidRPr="005E05E1">
        <w:rPr>
          <w:rFonts w:ascii="DIN Next LT Pro Light" w:hAnsi="DIN Next LT Pro Light"/>
          <w:lang w:val="sv-SE"/>
        </w:rPr>
        <w:t>ö</w:t>
      </w:r>
      <w:proofErr w:type="spellStart"/>
      <w:r w:rsidRPr="005E05E1">
        <w:rPr>
          <w:rFonts w:ascii="DIN Next LT Pro Light" w:hAnsi="DIN Next LT Pro Light"/>
        </w:rPr>
        <w:t>nner</w:t>
      </w:r>
      <w:proofErr w:type="spellEnd"/>
      <w:r w:rsidRPr="005E05E1">
        <w:rPr>
          <w:rFonts w:ascii="DIN Next LT Pro Light" w:hAnsi="DIN Next LT Pro Light"/>
        </w:rPr>
        <w:t xml:space="preserve">, die auch härtesten Beanspruchungen standhalten. PRÜM erweitert das Angebot der beliebten CPL-Touch-Oberflächen </w:t>
      </w:r>
      <w:proofErr w:type="spellStart"/>
      <w:r w:rsidRPr="005E05E1">
        <w:rPr>
          <w:rFonts w:ascii="DIN Next LT Pro Light" w:hAnsi="DIN Next LT Pro Light"/>
        </w:rPr>
        <w:t>Whiteline</w:t>
      </w:r>
      <w:proofErr w:type="spellEnd"/>
      <w:r w:rsidRPr="005E05E1">
        <w:rPr>
          <w:rFonts w:ascii="DIN Next LT Pro Light" w:hAnsi="DIN Next LT Pro Light"/>
        </w:rPr>
        <w:t xml:space="preserve"> und </w:t>
      </w:r>
      <w:proofErr w:type="spellStart"/>
      <w:r w:rsidRPr="005E05E1">
        <w:rPr>
          <w:rFonts w:ascii="DIN Next LT Pro Light" w:hAnsi="DIN Next LT Pro Light"/>
        </w:rPr>
        <w:t>Greyline</w:t>
      </w:r>
      <w:proofErr w:type="spellEnd"/>
      <w:r w:rsidRPr="005E05E1">
        <w:rPr>
          <w:rFonts w:ascii="DIN Next LT Pro Light" w:hAnsi="DIN Next LT Pro Light"/>
        </w:rPr>
        <w:t xml:space="preserve"> jetzt um drei moderne Oberflächen: </w:t>
      </w:r>
      <w:proofErr w:type="spellStart"/>
      <w:r w:rsidRPr="005E05E1">
        <w:rPr>
          <w:rFonts w:ascii="DIN Next LT Pro Light" w:hAnsi="DIN Next LT Pro Light"/>
        </w:rPr>
        <w:t>Pearlline</w:t>
      </w:r>
      <w:proofErr w:type="spellEnd"/>
      <w:r w:rsidRPr="005E05E1">
        <w:rPr>
          <w:rFonts w:ascii="DIN Next LT Pro Light" w:hAnsi="DIN Next LT Pro Light"/>
        </w:rPr>
        <w:t xml:space="preserve">, </w:t>
      </w:r>
      <w:proofErr w:type="spellStart"/>
      <w:r w:rsidRPr="005E05E1">
        <w:rPr>
          <w:rFonts w:ascii="DIN Next LT Pro Light" w:hAnsi="DIN Next LT Pro Light"/>
        </w:rPr>
        <w:t>Silvaline</w:t>
      </w:r>
      <w:proofErr w:type="spellEnd"/>
      <w:r w:rsidRPr="005E05E1">
        <w:rPr>
          <w:rFonts w:ascii="DIN Next LT Pro Light" w:hAnsi="DIN Next LT Pro Light"/>
        </w:rPr>
        <w:t xml:space="preserve"> und </w:t>
      </w:r>
      <w:proofErr w:type="spellStart"/>
      <w:r w:rsidRPr="005E05E1">
        <w:rPr>
          <w:rFonts w:ascii="DIN Next LT Pro Light" w:hAnsi="DIN Next LT Pro Light"/>
        </w:rPr>
        <w:t>Darkline</w:t>
      </w:r>
      <w:proofErr w:type="spellEnd"/>
      <w:r w:rsidRPr="005E05E1">
        <w:rPr>
          <w:rFonts w:ascii="DIN Next LT Pro Light" w:hAnsi="DIN Next LT Pro Light"/>
        </w:rPr>
        <w:t xml:space="preserve">. Varianten in trendigem Schwarz und eleganten Holzdekoren runden die haptische Oberflächenserie ab. Bei den CPL-Holzdekoren liegt Eiche derzeit vorn. Insbesondere die </w:t>
      </w:r>
      <w:proofErr w:type="spellStart"/>
      <w:r w:rsidRPr="005E05E1">
        <w:rPr>
          <w:rFonts w:ascii="DIN Next LT Pro Light" w:hAnsi="DIN Next LT Pro Light"/>
        </w:rPr>
        <w:t>Oberflä</w:t>
      </w:r>
      <w:proofErr w:type="spellEnd"/>
      <w:r w:rsidRPr="005E05E1">
        <w:rPr>
          <w:rFonts w:ascii="DIN Next LT Pro Light" w:hAnsi="DIN Next LT Pro Light"/>
          <w:lang w:val="it-IT"/>
        </w:rPr>
        <w:t xml:space="preserve">che </w:t>
      </w:r>
      <w:r w:rsidRPr="005E05E1">
        <w:rPr>
          <w:rFonts w:ascii="DIN Next LT Pro Light" w:hAnsi="DIN Next LT Pro Light"/>
        </w:rPr>
        <w:t xml:space="preserve">„Wildeiche“ steht hier für eine zeitlos moderne Optik. Verästelungen und ein honigfarbener Ton geben die holztypischen Merkmale des Baumes perfekt wieder.  </w:t>
      </w:r>
    </w:p>
    <w:p w14:paraId="476CE7CC" w14:textId="77777777" w:rsidR="005E05E1" w:rsidRPr="005E05E1" w:rsidRDefault="005E05E1" w:rsidP="005E05E1">
      <w:pPr>
        <w:pStyle w:val="TextA"/>
        <w:rPr>
          <w:rFonts w:ascii="DIN Next LT Pro Light" w:hAnsi="DIN Next LT Pro Light"/>
        </w:rPr>
      </w:pPr>
    </w:p>
    <w:p w14:paraId="38056722" w14:textId="77777777" w:rsidR="005E05E1" w:rsidRPr="002B6883" w:rsidRDefault="005E05E1" w:rsidP="005E05E1">
      <w:pPr>
        <w:pStyle w:val="TextA"/>
        <w:rPr>
          <w:rFonts w:ascii="DIN Next LT Pro Light" w:hAnsi="DIN Next LT Pro Light"/>
          <w:b/>
        </w:rPr>
      </w:pPr>
      <w:r w:rsidRPr="002B6883">
        <w:rPr>
          <w:rFonts w:ascii="DIN Next LT Pro Light" w:hAnsi="DIN Next LT Pro Light"/>
          <w:b/>
        </w:rPr>
        <w:t>Neues Schichtstoffprogramm erfüllt Marktbedürfnisse</w:t>
      </w:r>
    </w:p>
    <w:p w14:paraId="42525E04" w14:textId="77777777" w:rsidR="005E05E1" w:rsidRPr="005E05E1" w:rsidRDefault="005E05E1" w:rsidP="005E05E1">
      <w:pPr>
        <w:pStyle w:val="TextA"/>
        <w:rPr>
          <w:rFonts w:ascii="DIN Next LT Pro Light" w:hAnsi="DIN Next LT Pro Light"/>
        </w:rPr>
      </w:pPr>
      <w:r w:rsidRPr="005E05E1">
        <w:rPr>
          <w:rFonts w:ascii="DIN Next LT Pro Light" w:hAnsi="DIN Next LT Pro Light"/>
        </w:rPr>
        <w:t> </w:t>
      </w:r>
    </w:p>
    <w:p w14:paraId="6CED910C" w14:textId="77777777" w:rsidR="005E05E1" w:rsidRPr="005E05E1" w:rsidRDefault="005E05E1" w:rsidP="005E05E1">
      <w:pPr>
        <w:pStyle w:val="TextA"/>
        <w:rPr>
          <w:rFonts w:ascii="DIN Next LT Pro Light" w:hAnsi="DIN Next LT Pro Light"/>
        </w:rPr>
      </w:pPr>
      <w:r w:rsidRPr="005E05E1">
        <w:rPr>
          <w:rFonts w:ascii="DIN Next LT Pro Light" w:hAnsi="DIN Next LT Pro Light"/>
        </w:rPr>
        <w:t>Die Nachfrage nach strapazierfähigen Türen steigt. Schichtstoffoberflächen von PRÜM halten h</w:t>
      </w:r>
      <w:r w:rsidRPr="005E05E1">
        <w:rPr>
          <w:rFonts w:ascii="DIN Next LT Pro Light" w:hAnsi="DIN Next LT Pro Light"/>
          <w:lang w:val="sv-SE"/>
        </w:rPr>
        <w:t>ö</w:t>
      </w:r>
      <w:proofErr w:type="spellStart"/>
      <w:r w:rsidRPr="005E05E1">
        <w:rPr>
          <w:rFonts w:ascii="DIN Next LT Pro Light" w:hAnsi="DIN Next LT Pro Light"/>
        </w:rPr>
        <w:t>chsten</w:t>
      </w:r>
      <w:proofErr w:type="spellEnd"/>
      <w:r w:rsidRPr="005E05E1">
        <w:rPr>
          <w:rFonts w:ascii="DIN Next LT Pro Light" w:hAnsi="DIN Next LT Pro Light"/>
        </w:rPr>
        <w:t xml:space="preserve"> Beanspruchungen stand. In drei Programmen steht eine vielfältige Dekor- und Farbpalette zur Verfügung: </w:t>
      </w:r>
    </w:p>
    <w:p w14:paraId="70E27224" w14:textId="77777777" w:rsidR="005E05E1" w:rsidRPr="005E05E1" w:rsidRDefault="005E05E1" w:rsidP="005E05E1">
      <w:pPr>
        <w:pStyle w:val="TextA"/>
        <w:rPr>
          <w:rFonts w:ascii="DIN Next LT Pro Light" w:hAnsi="DIN Next LT Pro Light"/>
        </w:rPr>
      </w:pPr>
      <w:r w:rsidRPr="005E05E1">
        <w:rPr>
          <w:rFonts w:ascii="DIN Next LT Pro Light" w:hAnsi="DIN Next LT Pro Light"/>
        </w:rPr>
        <w:lastRenderedPageBreak/>
        <w:t xml:space="preserve"> </w:t>
      </w:r>
    </w:p>
    <w:p w14:paraId="3A41C7CA" w14:textId="77777777" w:rsidR="005E05E1" w:rsidRPr="005E05E1" w:rsidRDefault="005E05E1" w:rsidP="005E05E1">
      <w:pPr>
        <w:pStyle w:val="TextA"/>
        <w:rPr>
          <w:rFonts w:ascii="DIN Next LT Pro Light" w:hAnsi="DIN Next LT Pro Light"/>
        </w:rPr>
      </w:pPr>
      <w:r w:rsidRPr="005E05E1">
        <w:rPr>
          <w:rFonts w:ascii="DIN Next LT Pro Light" w:hAnsi="DIN Next LT Pro Light"/>
        </w:rPr>
        <w:t xml:space="preserve">Das EXPRESS-Programm steht für 26 der gängigsten Oberflächen mit kurzer Lieferzeit und farblich abgestimmter oder angelehnter Dünn- oder Premiumkante. Das EXPRESS-Programm ist preisgünstig, zeichnet sich durch Variantenvielfalt aus und punktet mit kurzen Lieferzeiten. </w:t>
      </w:r>
    </w:p>
    <w:p w14:paraId="089A5BD7" w14:textId="77777777" w:rsidR="005E05E1" w:rsidRPr="005E05E1" w:rsidRDefault="005E05E1" w:rsidP="005E05E1">
      <w:pPr>
        <w:pStyle w:val="TextA"/>
        <w:rPr>
          <w:rFonts w:ascii="DIN Next LT Pro Light" w:hAnsi="DIN Next LT Pro Light"/>
        </w:rPr>
      </w:pPr>
    </w:p>
    <w:p w14:paraId="24C1F736" w14:textId="77777777" w:rsidR="005E05E1" w:rsidRPr="005E05E1" w:rsidRDefault="005E05E1" w:rsidP="005E05E1">
      <w:pPr>
        <w:pStyle w:val="TextA"/>
        <w:rPr>
          <w:rFonts w:ascii="DIN Next LT Pro Light" w:hAnsi="DIN Next LT Pro Light"/>
        </w:rPr>
      </w:pPr>
      <w:r w:rsidRPr="005E05E1">
        <w:rPr>
          <w:rFonts w:ascii="DIN Next LT Pro Light" w:hAnsi="DIN Next LT Pro Light"/>
        </w:rPr>
        <w:t xml:space="preserve">Im DESIGN-Programm stehen 19 Schichtstoffdekore zur Verfügung, die im Dekorverbund auch in CPL angeboten werden. Dies </w:t>
      </w:r>
      <w:proofErr w:type="spellStart"/>
      <w:r w:rsidRPr="005E05E1">
        <w:rPr>
          <w:rFonts w:ascii="DIN Next LT Pro Light" w:hAnsi="DIN Next LT Pro Light"/>
        </w:rPr>
        <w:t>erm</w:t>
      </w:r>
      <w:proofErr w:type="spellEnd"/>
      <w:r w:rsidRPr="005E05E1">
        <w:rPr>
          <w:rFonts w:ascii="DIN Next LT Pro Light" w:hAnsi="DIN Next LT Pro Light"/>
          <w:lang w:val="sv-SE"/>
        </w:rPr>
        <w:t>ö</w:t>
      </w:r>
      <w:r w:rsidRPr="005E05E1">
        <w:rPr>
          <w:rFonts w:ascii="DIN Next LT Pro Light" w:hAnsi="DIN Next LT Pro Light"/>
        </w:rPr>
        <w:t xml:space="preserve">glicht </w:t>
      </w:r>
      <w:proofErr w:type="spellStart"/>
      <w:r w:rsidRPr="005E05E1">
        <w:rPr>
          <w:rFonts w:ascii="DIN Next LT Pro Light" w:hAnsi="DIN Next LT Pro Light"/>
        </w:rPr>
        <w:t>Türl</w:t>
      </w:r>
      <w:proofErr w:type="spellEnd"/>
      <w:r w:rsidRPr="005E05E1">
        <w:rPr>
          <w:rFonts w:ascii="DIN Next LT Pro Light" w:hAnsi="DIN Next LT Pro Light"/>
          <w:lang w:val="sv-SE"/>
        </w:rPr>
        <w:t>ö</w:t>
      </w:r>
      <w:proofErr w:type="spellStart"/>
      <w:r w:rsidRPr="005E05E1">
        <w:rPr>
          <w:rFonts w:ascii="DIN Next LT Pro Light" w:hAnsi="DIN Next LT Pro Light"/>
        </w:rPr>
        <w:t>sungen</w:t>
      </w:r>
      <w:proofErr w:type="spellEnd"/>
      <w:r w:rsidRPr="005E05E1">
        <w:rPr>
          <w:rFonts w:ascii="DIN Next LT Pro Light" w:hAnsi="DIN Next LT Pro Light"/>
        </w:rPr>
        <w:t xml:space="preserve"> im Designverbund. In der großen Dekorauswahl sind auch geschützte Dekore erhältlich. Ein Alleinstellungsmerkmal, das für die Einzigartigkeit dieser Oberflächen steht. </w:t>
      </w:r>
    </w:p>
    <w:p w14:paraId="40359D9F" w14:textId="77777777" w:rsidR="005E05E1" w:rsidRPr="005E05E1" w:rsidRDefault="005E05E1" w:rsidP="005E05E1">
      <w:pPr>
        <w:pStyle w:val="TextA"/>
        <w:rPr>
          <w:rFonts w:ascii="DIN Next LT Pro Light" w:hAnsi="DIN Next LT Pro Light"/>
        </w:rPr>
      </w:pPr>
    </w:p>
    <w:p w14:paraId="63ECAFC8" w14:textId="77777777" w:rsidR="005E05E1" w:rsidRPr="005E05E1" w:rsidRDefault="005E05E1" w:rsidP="005E05E1">
      <w:pPr>
        <w:pStyle w:val="TextA"/>
        <w:rPr>
          <w:rFonts w:ascii="DIN Next LT Pro Light" w:hAnsi="DIN Next LT Pro Light"/>
        </w:rPr>
      </w:pPr>
      <w:r w:rsidRPr="005E05E1">
        <w:rPr>
          <w:rFonts w:ascii="DIN Next LT Pro Light" w:hAnsi="DIN Next LT Pro Light"/>
        </w:rPr>
        <w:t xml:space="preserve">Das Programm DESIGN vereint Türen, Zargen, </w:t>
      </w:r>
      <w:proofErr w:type="spellStart"/>
      <w:r w:rsidRPr="005E05E1">
        <w:rPr>
          <w:rFonts w:ascii="DIN Next LT Pro Light" w:hAnsi="DIN Next LT Pro Light"/>
        </w:rPr>
        <w:t>Blend</w:t>
      </w:r>
      <w:proofErr w:type="spellEnd"/>
      <w:r w:rsidRPr="005E05E1">
        <w:rPr>
          <w:rFonts w:ascii="DIN Next LT Pro Light" w:hAnsi="DIN Next LT Pro Light"/>
        </w:rPr>
        <w:t>- und Blockrahmen, Glas- und Sprossenleisten im Designverbund und mit zwei Kantenvarianten als Dünnkante und mit Premiumkante aus der PRÜM-Kollektion sowie mit farblich abgestimmten Kanten in NCS-</w:t>
      </w:r>
      <w:proofErr w:type="spellStart"/>
      <w:r w:rsidRPr="005E05E1">
        <w:rPr>
          <w:rFonts w:ascii="DIN Next LT Pro Light" w:hAnsi="DIN Next LT Pro Light"/>
        </w:rPr>
        <w:t>Farbt</w:t>
      </w:r>
      <w:proofErr w:type="spellEnd"/>
      <w:r w:rsidRPr="005E05E1">
        <w:rPr>
          <w:rFonts w:ascii="DIN Next LT Pro Light" w:hAnsi="DIN Next LT Pro Light"/>
          <w:lang w:val="sv-SE"/>
        </w:rPr>
        <w:t>ö</w:t>
      </w:r>
      <w:proofErr w:type="spellStart"/>
      <w:r w:rsidRPr="005E05E1">
        <w:rPr>
          <w:rFonts w:ascii="DIN Next LT Pro Light" w:hAnsi="DIN Next LT Pro Light"/>
        </w:rPr>
        <w:t>nen</w:t>
      </w:r>
      <w:proofErr w:type="spellEnd"/>
      <w:r w:rsidRPr="005E05E1">
        <w:rPr>
          <w:rFonts w:ascii="DIN Next LT Pro Light" w:hAnsi="DIN Next LT Pro Light"/>
        </w:rPr>
        <w:t xml:space="preserve">. </w:t>
      </w:r>
    </w:p>
    <w:p w14:paraId="0A206F64" w14:textId="77777777" w:rsidR="005E05E1" w:rsidRPr="005E05E1" w:rsidRDefault="005E05E1" w:rsidP="005E05E1">
      <w:pPr>
        <w:pStyle w:val="TextA"/>
        <w:rPr>
          <w:rFonts w:ascii="DIN Next LT Pro Light" w:hAnsi="DIN Next LT Pro Light"/>
        </w:rPr>
      </w:pPr>
    </w:p>
    <w:p w14:paraId="195DF9BD" w14:textId="77777777" w:rsidR="005E05E1" w:rsidRPr="005E05E1" w:rsidRDefault="005E05E1" w:rsidP="005E05E1">
      <w:pPr>
        <w:pStyle w:val="TextA"/>
        <w:rPr>
          <w:rFonts w:ascii="DIN Next LT Pro Light" w:hAnsi="DIN Next LT Pro Light"/>
        </w:rPr>
      </w:pPr>
      <w:r w:rsidRPr="005E05E1">
        <w:rPr>
          <w:rFonts w:ascii="DIN Next LT Pro Light" w:hAnsi="DIN Next LT Pro Light"/>
        </w:rPr>
        <w:t xml:space="preserve">Im Programm INDUSTRIE sind die Türenkollektionen der Industriepartner Egger, </w:t>
      </w:r>
      <w:proofErr w:type="spellStart"/>
      <w:r w:rsidRPr="005E05E1">
        <w:rPr>
          <w:rFonts w:ascii="DIN Next LT Pro Light" w:hAnsi="DIN Next LT Pro Light"/>
        </w:rPr>
        <w:t>Resopal</w:t>
      </w:r>
      <w:proofErr w:type="spellEnd"/>
      <w:r w:rsidRPr="005E05E1">
        <w:rPr>
          <w:rFonts w:ascii="DIN Next LT Pro Light" w:hAnsi="DIN Next LT Pro Light"/>
        </w:rPr>
        <w:t xml:space="preserve">, Pfleiderer und </w:t>
      </w:r>
      <w:proofErr w:type="spellStart"/>
      <w:r w:rsidRPr="005E05E1">
        <w:rPr>
          <w:rFonts w:ascii="DIN Next LT Pro Light" w:hAnsi="DIN Next LT Pro Light"/>
        </w:rPr>
        <w:t>Fundermax</w:t>
      </w:r>
      <w:proofErr w:type="spellEnd"/>
      <w:r w:rsidRPr="005E05E1">
        <w:rPr>
          <w:rFonts w:ascii="DIN Next LT Pro Light" w:hAnsi="DIN Next LT Pro Light"/>
        </w:rPr>
        <w:t xml:space="preserve"> zusammengefasst. Über 400 Varianten mit Premiumkante, Dünnkante, Farbkante nach NCS, </w:t>
      </w:r>
      <w:proofErr w:type="spellStart"/>
      <w:r w:rsidRPr="005E05E1">
        <w:rPr>
          <w:rFonts w:ascii="DIN Next LT Pro Light" w:hAnsi="DIN Next LT Pro Light"/>
        </w:rPr>
        <w:t>Einleimer</w:t>
      </w:r>
      <w:proofErr w:type="spellEnd"/>
      <w:r w:rsidRPr="005E05E1">
        <w:rPr>
          <w:rFonts w:ascii="DIN Next LT Pro Light" w:hAnsi="DIN Next LT Pro Light"/>
        </w:rPr>
        <w:t xml:space="preserve"> und </w:t>
      </w:r>
      <w:proofErr w:type="spellStart"/>
      <w:r w:rsidRPr="005E05E1">
        <w:rPr>
          <w:rFonts w:ascii="DIN Next LT Pro Light" w:hAnsi="DIN Next LT Pro Light"/>
        </w:rPr>
        <w:t>Anleimer</w:t>
      </w:r>
      <w:proofErr w:type="spellEnd"/>
      <w:r w:rsidRPr="005E05E1">
        <w:rPr>
          <w:rFonts w:ascii="DIN Next LT Pro Light" w:hAnsi="DIN Next LT Pro Light"/>
        </w:rPr>
        <w:t xml:space="preserve"> sind hier in einem Programm vereint. Dieses strapazierfähige Portfolio mit seinen vielfältigen Produktvarianten ist ideal für den Einsatz im gewerblichen und </w:t>
      </w:r>
      <w:r w:rsidRPr="005E05E1">
        <w:rPr>
          <w:rFonts w:ascii="DIN Next LT Pro Light" w:hAnsi="DIN Next LT Pro Light"/>
          <w:lang w:val="sv-SE"/>
        </w:rPr>
        <w:t>ö</w:t>
      </w:r>
      <w:proofErr w:type="spellStart"/>
      <w:r w:rsidRPr="005E05E1">
        <w:rPr>
          <w:rFonts w:ascii="DIN Next LT Pro Light" w:hAnsi="DIN Next LT Pro Light"/>
        </w:rPr>
        <w:t>ffentlichen</w:t>
      </w:r>
      <w:proofErr w:type="spellEnd"/>
      <w:r w:rsidRPr="005E05E1">
        <w:rPr>
          <w:rFonts w:ascii="DIN Next LT Pro Light" w:hAnsi="DIN Next LT Pro Light"/>
        </w:rPr>
        <w:t xml:space="preserve"> Objektbereich, für Hotels, Pflegeheime, Kindergärten, Schulen und Bürogebäude. </w:t>
      </w:r>
    </w:p>
    <w:p w14:paraId="45429A28" w14:textId="77777777" w:rsidR="005E05E1" w:rsidRPr="005E05E1" w:rsidRDefault="005E05E1" w:rsidP="005E05E1">
      <w:pPr>
        <w:pStyle w:val="TextA"/>
        <w:rPr>
          <w:rFonts w:ascii="DIN Next LT Pro Light" w:hAnsi="DIN Next LT Pro Light"/>
        </w:rPr>
      </w:pPr>
    </w:p>
    <w:p w14:paraId="2720C9D9" w14:textId="77777777" w:rsidR="005E05E1" w:rsidRPr="005E05E1" w:rsidRDefault="005E05E1" w:rsidP="005E05E1">
      <w:pPr>
        <w:pStyle w:val="TextA"/>
        <w:rPr>
          <w:rFonts w:ascii="DIN Next LT Pro Light" w:hAnsi="DIN Next LT Pro Light"/>
        </w:rPr>
      </w:pPr>
      <w:r w:rsidRPr="005E05E1">
        <w:rPr>
          <w:rFonts w:ascii="DIN Next LT Pro Light" w:hAnsi="DIN Next LT Pro Light"/>
        </w:rPr>
        <w:t>Mit seinen drei Schichtstoffprogrammen bedient PRÜM die aktuellen Anforderungen der Branche und schafft mit diesem Angebot beste Voraussetzungen für seine Fachhändler, in den jeweiligen Märkten erfolgreich zu agieren.</w:t>
      </w:r>
    </w:p>
    <w:p w14:paraId="2FEC5117" w14:textId="77777777" w:rsidR="005E05E1" w:rsidRPr="005E05E1" w:rsidRDefault="005E05E1" w:rsidP="005E05E1">
      <w:pPr>
        <w:pStyle w:val="TextA"/>
        <w:rPr>
          <w:rFonts w:ascii="DIN Next LT Pro Light" w:hAnsi="DIN Next LT Pro Light"/>
        </w:rPr>
      </w:pPr>
    </w:p>
    <w:p w14:paraId="17EFAF3B" w14:textId="77777777" w:rsidR="005E05E1" w:rsidRPr="002B6883" w:rsidRDefault="005E05E1" w:rsidP="005E05E1">
      <w:pPr>
        <w:pStyle w:val="TextA"/>
        <w:rPr>
          <w:rFonts w:ascii="DIN Next LT Pro Light" w:hAnsi="DIN Next LT Pro Light"/>
          <w:b/>
        </w:rPr>
      </w:pPr>
      <w:r w:rsidRPr="002B6883">
        <w:rPr>
          <w:rFonts w:ascii="DIN Next LT Pro Light" w:hAnsi="DIN Next LT Pro Light"/>
          <w:b/>
        </w:rPr>
        <w:t>Perfekte Verbindung von Garage und Innenraum</w:t>
      </w:r>
    </w:p>
    <w:p w14:paraId="61223609" w14:textId="77777777" w:rsidR="005E05E1" w:rsidRPr="005E05E1" w:rsidRDefault="005E05E1" w:rsidP="005E05E1">
      <w:pPr>
        <w:pStyle w:val="TextA"/>
        <w:rPr>
          <w:rFonts w:ascii="DIN Next LT Pro Light" w:hAnsi="DIN Next LT Pro Light"/>
        </w:rPr>
      </w:pPr>
    </w:p>
    <w:p w14:paraId="787FDBAC" w14:textId="77777777" w:rsidR="005E05E1" w:rsidRPr="005E05E1" w:rsidRDefault="005E05E1" w:rsidP="005E05E1">
      <w:pPr>
        <w:pStyle w:val="TextA"/>
        <w:rPr>
          <w:rFonts w:ascii="DIN Next LT Pro Light" w:hAnsi="DIN Next LT Pro Light"/>
        </w:rPr>
      </w:pPr>
      <w:r w:rsidRPr="005E05E1">
        <w:rPr>
          <w:rFonts w:ascii="DIN Next LT Pro Light" w:hAnsi="DIN Next LT Pro Light"/>
        </w:rPr>
        <w:t xml:space="preserve">Die neuen Garagenverbindungstüren von PRÜM erfüllen den Wunsch vieler Bauherren nach einem Türelement, das die Optik und das Design der Zimmertüren perfekt auf die Verbindungstür zur Garage </w:t>
      </w:r>
      <w:proofErr w:type="spellStart"/>
      <w:r w:rsidRPr="005E05E1">
        <w:rPr>
          <w:rFonts w:ascii="DIN Next LT Pro Light" w:hAnsi="DIN Next LT Pro Light"/>
        </w:rPr>
        <w:t>überträ</w:t>
      </w:r>
      <w:proofErr w:type="spellEnd"/>
      <w:r w:rsidRPr="005E05E1">
        <w:rPr>
          <w:rFonts w:ascii="DIN Next LT Pro Light" w:hAnsi="DIN Next LT Pro Light"/>
          <w:lang w:val="da-DK"/>
        </w:rPr>
        <w:t>gt</w:t>
      </w:r>
      <w:r w:rsidRPr="005E05E1">
        <w:rPr>
          <w:rFonts w:ascii="DIN Next LT Pro Light" w:hAnsi="DIN Next LT Pro Light"/>
        </w:rPr>
        <w:t xml:space="preserve">. Die neuen Garagenverbindungstüren GVT sind die Alternative zur herkömmlichen Stahltür. Die optisch an die Innentüren angepassten GVT-Türen gibt es in drei </w:t>
      </w:r>
      <w:r w:rsidRPr="005E05E1">
        <w:rPr>
          <w:rFonts w:ascii="DIN Next LT Pro Light" w:hAnsi="DIN Next LT Pro Light"/>
        </w:rPr>
        <w:lastRenderedPageBreak/>
        <w:t xml:space="preserve">Ausstattungsvarianten – Basic, </w:t>
      </w:r>
      <w:proofErr w:type="spellStart"/>
      <w:r w:rsidRPr="005E05E1">
        <w:rPr>
          <w:rFonts w:ascii="DIN Next LT Pro Light" w:hAnsi="DIN Next LT Pro Light"/>
        </w:rPr>
        <w:t>Comfort</w:t>
      </w:r>
      <w:proofErr w:type="spellEnd"/>
      <w:r w:rsidRPr="005E05E1">
        <w:rPr>
          <w:rFonts w:ascii="DIN Next LT Pro Light" w:hAnsi="DIN Next LT Pro Light"/>
        </w:rPr>
        <w:t xml:space="preserve"> und Premium. Die Modelle unterscheiden sich in den Funktionen Schall-, Einbruch- und Brandschutz – sind aber immer feuchtraumgeeignet und auf die Oberflächen der Wohnraumtüren abgestimmt.</w:t>
      </w:r>
    </w:p>
    <w:p w14:paraId="5C1B3E9B" w14:textId="77777777" w:rsidR="005E05E1" w:rsidRPr="005E05E1" w:rsidRDefault="005E05E1" w:rsidP="005E05E1">
      <w:pPr>
        <w:pStyle w:val="TextA"/>
        <w:rPr>
          <w:rFonts w:ascii="DIN Next LT Pro Light" w:hAnsi="DIN Next LT Pro Light"/>
        </w:rPr>
      </w:pPr>
    </w:p>
    <w:p w14:paraId="1C3DBA85" w14:textId="77777777" w:rsidR="005E05E1" w:rsidRPr="005E05E1" w:rsidRDefault="005E05E1" w:rsidP="005E05E1">
      <w:pPr>
        <w:pStyle w:val="TextA"/>
        <w:rPr>
          <w:rFonts w:ascii="DIN Next LT Pro Light" w:hAnsi="DIN Next LT Pro Light"/>
        </w:rPr>
      </w:pPr>
      <w:r w:rsidRPr="005E05E1">
        <w:rPr>
          <w:rFonts w:ascii="DIN Next LT Pro Light" w:hAnsi="DIN Next LT Pro Light"/>
        </w:rPr>
        <w:t>4.070 Zeichen</w:t>
      </w:r>
    </w:p>
    <w:p w14:paraId="5D43B038" w14:textId="77777777" w:rsidR="009C067D" w:rsidRPr="005E05E1" w:rsidRDefault="009C067D" w:rsidP="009C067D">
      <w:pPr>
        <w:pStyle w:val="TextA"/>
        <w:rPr>
          <w:rFonts w:ascii="DIN Next LT Pro Light" w:eastAsia="Helvetica" w:hAnsi="DIN Next LT Pro Light" w:cs="Helvetica"/>
        </w:rPr>
      </w:pPr>
    </w:p>
    <w:p w14:paraId="1D4B04C8" w14:textId="77777777" w:rsidR="009C067D" w:rsidRPr="005E05E1" w:rsidRDefault="009C067D" w:rsidP="009C067D">
      <w:pPr>
        <w:pStyle w:val="TextA"/>
        <w:rPr>
          <w:rFonts w:ascii="DIN Next LT Pro Light" w:eastAsia="Helvetica" w:hAnsi="DIN Next LT Pro Light" w:cs="Helvetica"/>
        </w:rPr>
      </w:pPr>
      <w:r w:rsidRPr="005E05E1">
        <w:rPr>
          <w:rFonts w:ascii="DIN Next LT Pro Light" w:hAnsi="DIN Next LT Pro Light"/>
        </w:rPr>
        <w:t>Weiterführende Links</w:t>
      </w:r>
    </w:p>
    <w:p w14:paraId="51A62CA2" w14:textId="2BF5C7C4" w:rsidR="009B444E" w:rsidRDefault="009C067D" w:rsidP="009C067D">
      <w:pPr>
        <w:pStyle w:val="TextA"/>
        <w:rPr>
          <w:rFonts w:ascii="DIN Next LT Pro Light" w:hAnsi="DIN Next LT Pro Light"/>
          <w:lang w:val="es-ES_tradnl"/>
        </w:rPr>
      </w:pPr>
      <w:r w:rsidRPr="005E05E1">
        <w:rPr>
          <w:rFonts w:ascii="DIN Next LT Pro Light" w:hAnsi="DIN Next LT Pro Light"/>
          <w:lang w:val="es-ES_tradnl"/>
        </w:rPr>
        <w:t>premiumkante-</w:t>
      </w:r>
      <w:bookmarkStart w:id="0" w:name="_GoBack"/>
      <w:bookmarkEnd w:id="0"/>
      <w:r w:rsidRPr="005E05E1">
        <w:rPr>
          <w:rFonts w:ascii="DIN Next LT Pro Light" w:hAnsi="DIN Next LT Pro Light"/>
          <w:lang w:val="es-ES_tradnl"/>
        </w:rPr>
        <w:t>pruem.de</w:t>
      </w:r>
      <w:r w:rsidR="009B444E">
        <w:rPr>
          <w:rFonts w:ascii="DIN Next LT Pro Light" w:hAnsi="DIN Next LT Pro Light"/>
          <w:lang w:val="es-ES_tradnl"/>
        </w:rPr>
        <w:br/>
      </w:r>
      <w:r w:rsidR="009B444E" w:rsidRPr="00341D98">
        <w:rPr>
          <w:rFonts w:ascii="DIN Next LT Pro Light" w:hAnsi="DIN Next LT Pro Light"/>
        </w:rPr>
        <w:t>pruem-digital.de</w:t>
      </w:r>
    </w:p>
    <w:p w14:paraId="2BEEAAFD" w14:textId="77777777" w:rsidR="009B444E" w:rsidRDefault="009B444E" w:rsidP="009B444E">
      <w:pPr>
        <w:rPr>
          <w:rFonts w:ascii="DIN Next LT Pro Light" w:hAnsi="DIN Next LT Pro Light"/>
          <w:color w:val="000000" w:themeColor="text1"/>
          <w:sz w:val="22"/>
          <w:szCs w:val="22"/>
          <w:lang w:val="it-IT"/>
        </w:rPr>
      </w:pPr>
      <w:proofErr w:type="spellStart"/>
      <w:r>
        <w:rPr>
          <w:rFonts w:ascii="DIN Next LT Pro Light" w:hAnsi="DIN Next LT Pro Light"/>
          <w:color w:val="000000" w:themeColor="text1"/>
          <w:sz w:val="22"/>
          <w:szCs w:val="22"/>
          <w:lang w:val="en-US"/>
        </w:rPr>
        <w:t>tuerentool-pruem</w:t>
      </w:r>
      <w:proofErr w:type="spellEnd"/>
      <w:r>
        <w:rPr>
          <w:rFonts w:ascii="DIN Next LT Pro Light" w:hAnsi="DIN Next LT Pro Light"/>
          <w:color w:val="000000" w:themeColor="text1"/>
          <w:sz w:val="22"/>
          <w:szCs w:val="22"/>
          <w:lang w:val="it-IT"/>
        </w:rPr>
        <w:t>.de/#/</w:t>
      </w:r>
      <w:proofErr w:type="spellStart"/>
      <w:r>
        <w:rPr>
          <w:rFonts w:ascii="DIN Next LT Pro Light" w:hAnsi="DIN Next LT Pro Light"/>
          <w:color w:val="000000" w:themeColor="text1"/>
          <w:sz w:val="22"/>
          <w:szCs w:val="22"/>
          <w:lang w:val="it-IT"/>
        </w:rPr>
        <w:t>configurator</w:t>
      </w:r>
      <w:proofErr w:type="spellEnd"/>
    </w:p>
    <w:p w14:paraId="471E1770" w14:textId="77777777" w:rsidR="009B444E" w:rsidRPr="005E05E1" w:rsidRDefault="009B444E" w:rsidP="009C067D">
      <w:pPr>
        <w:pStyle w:val="TextA"/>
        <w:rPr>
          <w:rFonts w:ascii="DIN Next LT Pro Light" w:eastAsia="Helvetica" w:hAnsi="DIN Next LT Pro Light" w:cs="Helvetica"/>
          <w:lang w:val="es-ES_tradnl"/>
        </w:rPr>
      </w:pPr>
    </w:p>
    <w:p w14:paraId="3E43A6BE" w14:textId="4460AAC1" w:rsidR="00A5264D" w:rsidRDefault="00A5264D" w:rsidP="00B005C3">
      <w:pPr>
        <w:rPr>
          <w:rFonts w:ascii="DIN Next LT Pro Light" w:hAnsi="DIN Next LT Pro Light"/>
        </w:rPr>
      </w:pPr>
    </w:p>
    <w:p w14:paraId="4B837EE3" w14:textId="77777777" w:rsidR="00A5264D" w:rsidRPr="00B3506D" w:rsidRDefault="00A5264D" w:rsidP="00B005C3">
      <w:pPr>
        <w:rPr>
          <w:rFonts w:ascii="DIN Next LT Pro Light" w:hAnsi="DIN Next LT Pro Light"/>
          <w:lang w:val="it-IT"/>
        </w:rPr>
      </w:pPr>
    </w:p>
    <w:p w14:paraId="6E9466C1" w14:textId="0D7ECD2F" w:rsidR="00B005C3" w:rsidRPr="00B3506D" w:rsidRDefault="00B005C3" w:rsidP="00B005C3">
      <w:pPr>
        <w:rPr>
          <w:rFonts w:ascii="DIN Next LT Pro Light" w:hAnsi="DIN Next LT Pro Light"/>
          <w:lang w:val="it-IT"/>
        </w:rPr>
      </w:pPr>
    </w:p>
    <w:p w14:paraId="2959BEC9" w14:textId="77777777" w:rsidR="00B005C3" w:rsidRPr="00B3506D" w:rsidRDefault="00B005C3" w:rsidP="00B005C3">
      <w:pPr>
        <w:rPr>
          <w:rFonts w:ascii="DIN Next LT Pro Light" w:hAnsi="DIN Next LT Pro Light"/>
        </w:rPr>
      </w:pPr>
    </w:p>
    <w:p w14:paraId="58A54E56" w14:textId="4F7E62D2" w:rsidR="00266B45" w:rsidRDefault="00536AC7" w:rsidP="0078509A">
      <w:pPr>
        <w:spacing w:after="160"/>
        <w:jc w:val="both"/>
        <w:rPr>
          <w:rFonts w:ascii="DIN Next LT Pro Light" w:eastAsia="Times" w:hAnsi="DIN Next LT Pro Light"/>
          <w:b/>
          <w:noProof/>
          <w:sz w:val="22"/>
        </w:rPr>
      </w:pPr>
      <w:r w:rsidRPr="00536AC7">
        <w:rPr>
          <w:rFonts w:ascii="DIN Next LT Pro Light" w:eastAsia="Times" w:hAnsi="DIN Next LT Pro Light"/>
          <w:b/>
          <w:noProof/>
          <w:sz w:val="22"/>
        </w:rPr>
        <w:drawing>
          <wp:inline distT="0" distB="0" distL="0" distR="0" wp14:anchorId="66F16FD2" wp14:editId="2659CA56">
            <wp:extent cx="4680585" cy="3382645"/>
            <wp:effectExtent l="0" t="0" r="5715" b="825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80585" cy="3382645"/>
                    </a:xfrm>
                    <a:prstGeom prst="rect">
                      <a:avLst/>
                    </a:prstGeom>
                  </pic:spPr>
                </pic:pic>
              </a:graphicData>
            </a:graphic>
          </wp:inline>
        </w:drawing>
      </w:r>
    </w:p>
    <w:p w14:paraId="3EA203CE" w14:textId="6878D6CA" w:rsidR="007B7616" w:rsidRDefault="007B7616" w:rsidP="0078509A">
      <w:pPr>
        <w:spacing w:after="160"/>
        <w:jc w:val="both"/>
        <w:rPr>
          <w:rFonts w:ascii="DIN Next LT Pro Light" w:eastAsia="Times" w:hAnsi="DIN Next LT Pro Light"/>
          <w:b/>
          <w:noProof/>
          <w:sz w:val="22"/>
        </w:rPr>
      </w:pPr>
    </w:p>
    <w:p w14:paraId="7ED5053B" w14:textId="0D2D3F74" w:rsidR="007B7616" w:rsidRDefault="007B7616" w:rsidP="0078509A">
      <w:pPr>
        <w:spacing w:after="160"/>
        <w:jc w:val="both"/>
        <w:rPr>
          <w:rFonts w:ascii="DIN Next LT Pro Light" w:eastAsia="Times" w:hAnsi="DIN Next LT Pro Light"/>
          <w:b/>
          <w:noProof/>
          <w:sz w:val="22"/>
        </w:rPr>
      </w:pPr>
      <w:r>
        <w:rPr>
          <w:rFonts w:ascii="DIN Next LT Pro Light" w:hAnsi="DIN Next LT Pro Light"/>
        </w:rPr>
        <w:t xml:space="preserve">STANDARD-Türen von PRÜM in der neuen Oberfläche CPL Touch </w:t>
      </w:r>
      <w:proofErr w:type="spellStart"/>
      <w:r>
        <w:rPr>
          <w:rFonts w:ascii="DIN Next LT Pro Light" w:hAnsi="DIN Next LT Pro Light"/>
        </w:rPr>
        <w:t>Darkline</w:t>
      </w:r>
      <w:proofErr w:type="spellEnd"/>
      <w:r>
        <w:rPr>
          <w:rFonts w:ascii="DIN Next LT Pro Light" w:hAnsi="DIN Next LT Pro Light"/>
        </w:rPr>
        <w:t xml:space="preserve">   </w:t>
      </w:r>
    </w:p>
    <w:p w14:paraId="3B5B27ED" w14:textId="7C694B93" w:rsidR="00536AC7" w:rsidRDefault="00536AC7" w:rsidP="00536AC7">
      <w:pPr>
        <w:spacing w:after="160"/>
        <w:jc w:val="both"/>
        <w:rPr>
          <w:rFonts w:ascii="DIN Next LT Pro Light" w:hAnsi="DIN Next LT Pro Light"/>
        </w:rPr>
      </w:pPr>
      <w:r w:rsidRPr="00536AC7">
        <w:rPr>
          <w:rFonts w:ascii="DIN Next LT Pro Light" w:hAnsi="DIN Next LT Pro Light"/>
          <w:noProof/>
        </w:rPr>
        <w:lastRenderedPageBreak/>
        <w:drawing>
          <wp:inline distT="0" distB="0" distL="0" distR="0" wp14:anchorId="460101AD" wp14:editId="1DD35A93">
            <wp:extent cx="4680585" cy="3302000"/>
            <wp:effectExtent l="0" t="0" r="571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80585" cy="3302000"/>
                    </a:xfrm>
                    <a:prstGeom prst="rect">
                      <a:avLst/>
                    </a:prstGeom>
                  </pic:spPr>
                </pic:pic>
              </a:graphicData>
            </a:graphic>
          </wp:inline>
        </w:drawing>
      </w:r>
    </w:p>
    <w:p w14:paraId="6E854EFE" w14:textId="77777777" w:rsidR="00A83D6C" w:rsidRDefault="00A83D6C" w:rsidP="00536AC7">
      <w:pPr>
        <w:spacing w:after="160"/>
        <w:jc w:val="both"/>
        <w:rPr>
          <w:rFonts w:ascii="DIN Next LT Pro Light" w:hAnsi="DIN Next LT Pro Light"/>
        </w:rPr>
      </w:pPr>
    </w:p>
    <w:p w14:paraId="2749E073" w14:textId="50467DF6" w:rsidR="00536AC7" w:rsidRDefault="00536AC7" w:rsidP="00536AC7">
      <w:pPr>
        <w:spacing w:after="160"/>
        <w:jc w:val="both"/>
        <w:rPr>
          <w:rFonts w:ascii="DIN Next LT Pro Light" w:eastAsia="Times" w:hAnsi="DIN Next LT Pro Light"/>
          <w:b/>
          <w:noProof/>
          <w:sz w:val="22"/>
        </w:rPr>
      </w:pPr>
      <w:r w:rsidRPr="00385931">
        <w:rPr>
          <w:rFonts w:ascii="DIN Next LT Pro Light" w:hAnsi="DIN Next LT Pro Light"/>
        </w:rPr>
        <w:t xml:space="preserve">Garagenverbindungstüren im </w:t>
      </w:r>
      <w:r>
        <w:rPr>
          <w:rFonts w:ascii="DIN Next LT Pro Light" w:hAnsi="DIN Next LT Pro Light"/>
        </w:rPr>
        <w:t xml:space="preserve">perfekten </w:t>
      </w:r>
      <w:r w:rsidRPr="00385931">
        <w:rPr>
          <w:rFonts w:ascii="DIN Next LT Pro Light" w:hAnsi="DIN Next LT Pro Light"/>
        </w:rPr>
        <w:t>Designverbund</w:t>
      </w:r>
    </w:p>
    <w:p w14:paraId="51BA0F25" w14:textId="29454690" w:rsidR="00536AC7" w:rsidRDefault="00536AC7" w:rsidP="00266B45">
      <w:pPr>
        <w:rPr>
          <w:rFonts w:ascii="DIN Next LT Pro Light" w:hAnsi="DIN Next LT Pro Light"/>
        </w:rPr>
      </w:pPr>
    </w:p>
    <w:sectPr w:rsidR="00536AC7" w:rsidSect="00385436">
      <w:headerReference w:type="default" r:id="rId9"/>
      <w:pgSz w:w="11906" w:h="16838"/>
      <w:pgMar w:top="2268" w:right="3117" w:bottom="567"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1556E7" w14:textId="77777777" w:rsidR="006374A8" w:rsidRDefault="006374A8" w:rsidP="009E32F1">
      <w:r>
        <w:separator/>
      </w:r>
    </w:p>
  </w:endnote>
  <w:endnote w:type="continuationSeparator" w:id="0">
    <w:p w14:paraId="46B87783" w14:textId="77777777" w:rsidR="006374A8" w:rsidRDefault="006374A8" w:rsidP="009E3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Gothic">
    <w:altName w:val="Courier New"/>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Neue">
    <w:altName w:val="Times New Roman"/>
    <w:charset w:val="00"/>
    <w:family w:val="roman"/>
    <w:pitch w:val="default"/>
  </w:font>
  <w:font w:name="Arial Unicode MS">
    <w:panose1 w:val="020B0604020202020204"/>
    <w:charset w:val="00"/>
    <w:family w:val="roman"/>
    <w:pitch w:val="default"/>
  </w:font>
  <w:font w:name="DIN Next LT Pro Light">
    <w:panose1 w:val="020B0303020203050203"/>
    <w:charset w:val="00"/>
    <w:family w:val="swiss"/>
    <w:notTrueType/>
    <w:pitch w:val="variable"/>
    <w:sig w:usb0="A00000AF" w:usb1="5000205B" w:usb2="00000000" w:usb3="00000000" w:csb0="0000009B" w:csb1="00000000"/>
  </w:font>
  <w:font w:name="DIN Next LT Pro">
    <w:panose1 w:val="020B0503020203050203"/>
    <w:charset w:val="00"/>
    <w:family w:val="swiss"/>
    <w:notTrueType/>
    <w:pitch w:val="variable"/>
    <w:sig w:usb0="A00000AF" w:usb1="5000205B" w:usb2="00000000" w:usb3="00000000" w:csb0="0000009B"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BCCD46" w14:textId="77777777" w:rsidR="006374A8" w:rsidRDefault="006374A8" w:rsidP="009E32F1">
      <w:r>
        <w:separator/>
      </w:r>
    </w:p>
  </w:footnote>
  <w:footnote w:type="continuationSeparator" w:id="0">
    <w:p w14:paraId="4BA22050" w14:textId="77777777" w:rsidR="006374A8" w:rsidRDefault="006374A8" w:rsidP="009E32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B15D5" w14:textId="5BD39768" w:rsidR="00B33BA6" w:rsidRPr="00385436" w:rsidRDefault="002B4C2F" w:rsidP="00385436">
    <w:pPr>
      <w:pStyle w:val="Kopfzeile"/>
      <w:ind w:left="-1418"/>
    </w:pPr>
    <w:r>
      <w:rPr>
        <w:noProof/>
        <w:lang w:eastAsia="de-DE"/>
      </w:rPr>
      <w:drawing>
        <wp:anchor distT="0" distB="0" distL="114300" distR="114300" simplePos="0" relativeHeight="251660288" behindDoc="1" locked="0" layoutInCell="1" allowOverlap="1" wp14:anchorId="3D79FC19" wp14:editId="45EE3679">
          <wp:simplePos x="0" y="0"/>
          <wp:positionH relativeFrom="column">
            <wp:posOffset>-900430</wp:posOffset>
          </wp:positionH>
          <wp:positionV relativeFrom="paragraph">
            <wp:posOffset>0</wp:posOffset>
          </wp:positionV>
          <wp:extent cx="7533564" cy="106560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ÜM_Pressepapi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3564" cy="106560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defaultTabStop w:val="708"/>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2F1"/>
    <w:rsid w:val="0000710D"/>
    <w:rsid w:val="00013A3C"/>
    <w:rsid w:val="00015A16"/>
    <w:rsid w:val="00023888"/>
    <w:rsid w:val="0004001E"/>
    <w:rsid w:val="00040CCD"/>
    <w:rsid w:val="00042F64"/>
    <w:rsid w:val="00043311"/>
    <w:rsid w:val="00043C57"/>
    <w:rsid w:val="00050926"/>
    <w:rsid w:val="0005133B"/>
    <w:rsid w:val="000576FD"/>
    <w:rsid w:val="00062F15"/>
    <w:rsid w:val="0006742A"/>
    <w:rsid w:val="000762CA"/>
    <w:rsid w:val="00080D88"/>
    <w:rsid w:val="000817BB"/>
    <w:rsid w:val="00084EE4"/>
    <w:rsid w:val="00087189"/>
    <w:rsid w:val="0008740C"/>
    <w:rsid w:val="000908C7"/>
    <w:rsid w:val="00090B25"/>
    <w:rsid w:val="0009108D"/>
    <w:rsid w:val="000918B3"/>
    <w:rsid w:val="000A565A"/>
    <w:rsid w:val="000A7962"/>
    <w:rsid w:val="000B1327"/>
    <w:rsid w:val="000B40DB"/>
    <w:rsid w:val="000B73BF"/>
    <w:rsid w:val="000C055B"/>
    <w:rsid w:val="000C212A"/>
    <w:rsid w:val="000C3BF6"/>
    <w:rsid w:val="000D00CA"/>
    <w:rsid w:val="000D04C8"/>
    <w:rsid w:val="000D0F66"/>
    <w:rsid w:val="000D52BF"/>
    <w:rsid w:val="000E0A9E"/>
    <w:rsid w:val="000E1017"/>
    <w:rsid w:val="000E1AA6"/>
    <w:rsid w:val="000E312E"/>
    <w:rsid w:val="000F0044"/>
    <w:rsid w:val="000F007D"/>
    <w:rsid w:val="000F4BB7"/>
    <w:rsid w:val="00104957"/>
    <w:rsid w:val="00104AB7"/>
    <w:rsid w:val="00105248"/>
    <w:rsid w:val="001073C9"/>
    <w:rsid w:val="0011041B"/>
    <w:rsid w:val="00110440"/>
    <w:rsid w:val="00120E56"/>
    <w:rsid w:val="00121C13"/>
    <w:rsid w:val="00122819"/>
    <w:rsid w:val="001244FC"/>
    <w:rsid w:val="00131455"/>
    <w:rsid w:val="00134588"/>
    <w:rsid w:val="00144131"/>
    <w:rsid w:val="001447D3"/>
    <w:rsid w:val="00146487"/>
    <w:rsid w:val="001506B3"/>
    <w:rsid w:val="001542B3"/>
    <w:rsid w:val="00184EB8"/>
    <w:rsid w:val="0018641B"/>
    <w:rsid w:val="0019207B"/>
    <w:rsid w:val="001922BA"/>
    <w:rsid w:val="00193F6E"/>
    <w:rsid w:val="001B17F6"/>
    <w:rsid w:val="001B312C"/>
    <w:rsid w:val="001B5E6E"/>
    <w:rsid w:val="001C03E0"/>
    <w:rsid w:val="001C7708"/>
    <w:rsid w:val="001E0FA1"/>
    <w:rsid w:val="001E16AA"/>
    <w:rsid w:val="001E175B"/>
    <w:rsid w:val="001E26D6"/>
    <w:rsid w:val="001E45C0"/>
    <w:rsid w:val="001E5E84"/>
    <w:rsid w:val="001F4669"/>
    <w:rsid w:val="00200E60"/>
    <w:rsid w:val="002029E0"/>
    <w:rsid w:val="002031CD"/>
    <w:rsid w:val="00205B26"/>
    <w:rsid w:val="00205EF3"/>
    <w:rsid w:val="002120C4"/>
    <w:rsid w:val="00213EC4"/>
    <w:rsid w:val="0021483A"/>
    <w:rsid w:val="0021629E"/>
    <w:rsid w:val="00216F60"/>
    <w:rsid w:val="00221283"/>
    <w:rsid w:val="002248FE"/>
    <w:rsid w:val="00226B43"/>
    <w:rsid w:val="00231681"/>
    <w:rsid w:val="00231C14"/>
    <w:rsid w:val="00232BB0"/>
    <w:rsid w:val="002410DF"/>
    <w:rsid w:val="002463ED"/>
    <w:rsid w:val="00253A2C"/>
    <w:rsid w:val="00262757"/>
    <w:rsid w:val="00266A08"/>
    <w:rsid w:val="00266B45"/>
    <w:rsid w:val="00271F0A"/>
    <w:rsid w:val="002756D0"/>
    <w:rsid w:val="00281A4C"/>
    <w:rsid w:val="0028735F"/>
    <w:rsid w:val="00290239"/>
    <w:rsid w:val="002916A0"/>
    <w:rsid w:val="00292F30"/>
    <w:rsid w:val="00294BF8"/>
    <w:rsid w:val="00296EF5"/>
    <w:rsid w:val="002A2B2B"/>
    <w:rsid w:val="002A5DA6"/>
    <w:rsid w:val="002A7F4C"/>
    <w:rsid w:val="002B0100"/>
    <w:rsid w:val="002B04C6"/>
    <w:rsid w:val="002B1280"/>
    <w:rsid w:val="002B12B6"/>
    <w:rsid w:val="002B3AAE"/>
    <w:rsid w:val="002B4C2F"/>
    <w:rsid w:val="002B51E0"/>
    <w:rsid w:val="002B5D9B"/>
    <w:rsid w:val="002B6883"/>
    <w:rsid w:val="002B692E"/>
    <w:rsid w:val="002C24A3"/>
    <w:rsid w:val="002C2CC9"/>
    <w:rsid w:val="002C5D8D"/>
    <w:rsid w:val="002C61CA"/>
    <w:rsid w:val="002C6E79"/>
    <w:rsid w:val="002D229E"/>
    <w:rsid w:val="002D58F4"/>
    <w:rsid w:val="002E0750"/>
    <w:rsid w:val="002E5B12"/>
    <w:rsid w:val="002E5C61"/>
    <w:rsid w:val="002E5D1A"/>
    <w:rsid w:val="002E68B9"/>
    <w:rsid w:val="002E6A77"/>
    <w:rsid w:val="00302774"/>
    <w:rsid w:val="00302958"/>
    <w:rsid w:val="003044DE"/>
    <w:rsid w:val="003047A7"/>
    <w:rsid w:val="00304B05"/>
    <w:rsid w:val="00304D0D"/>
    <w:rsid w:val="00307557"/>
    <w:rsid w:val="00307ED3"/>
    <w:rsid w:val="00311E59"/>
    <w:rsid w:val="00317AC7"/>
    <w:rsid w:val="0032463E"/>
    <w:rsid w:val="0033029F"/>
    <w:rsid w:val="00342625"/>
    <w:rsid w:val="00344E9C"/>
    <w:rsid w:val="00345871"/>
    <w:rsid w:val="003523A9"/>
    <w:rsid w:val="00353B05"/>
    <w:rsid w:val="00354617"/>
    <w:rsid w:val="003649C0"/>
    <w:rsid w:val="0037042A"/>
    <w:rsid w:val="00371E17"/>
    <w:rsid w:val="00372047"/>
    <w:rsid w:val="003722CB"/>
    <w:rsid w:val="00373921"/>
    <w:rsid w:val="00374375"/>
    <w:rsid w:val="00375E31"/>
    <w:rsid w:val="00384335"/>
    <w:rsid w:val="00385436"/>
    <w:rsid w:val="00390604"/>
    <w:rsid w:val="00391750"/>
    <w:rsid w:val="003A5242"/>
    <w:rsid w:val="003B233F"/>
    <w:rsid w:val="003B6F14"/>
    <w:rsid w:val="003C5326"/>
    <w:rsid w:val="003C6761"/>
    <w:rsid w:val="003C6853"/>
    <w:rsid w:val="003D2D54"/>
    <w:rsid w:val="003D3CA1"/>
    <w:rsid w:val="003D6B8E"/>
    <w:rsid w:val="003E11B9"/>
    <w:rsid w:val="003E55C3"/>
    <w:rsid w:val="003E5710"/>
    <w:rsid w:val="003E753C"/>
    <w:rsid w:val="003E7A5B"/>
    <w:rsid w:val="003E7D61"/>
    <w:rsid w:val="003F4D6A"/>
    <w:rsid w:val="003F5052"/>
    <w:rsid w:val="003F5B2A"/>
    <w:rsid w:val="003F611E"/>
    <w:rsid w:val="003F70CC"/>
    <w:rsid w:val="003F78A6"/>
    <w:rsid w:val="003F7A00"/>
    <w:rsid w:val="004013F7"/>
    <w:rsid w:val="00411EBC"/>
    <w:rsid w:val="00417A01"/>
    <w:rsid w:val="00420770"/>
    <w:rsid w:val="00424C93"/>
    <w:rsid w:val="004261EA"/>
    <w:rsid w:val="0042621A"/>
    <w:rsid w:val="004271DE"/>
    <w:rsid w:val="004273F3"/>
    <w:rsid w:val="004301F6"/>
    <w:rsid w:val="004422F6"/>
    <w:rsid w:val="00443116"/>
    <w:rsid w:val="00443853"/>
    <w:rsid w:val="0044429E"/>
    <w:rsid w:val="00447D9A"/>
    <w:rsid w:val="004510BE"/>
    <w:rsid w:val="004572B0"/>
    <w:rsid w:val="00466077"/>
    <w:rsid w:val="0047750E"/>
    <w:rsid w:val="004921D4"/>
    <w:rsid w:val="00493493"/>
    <w:rsid w:val="0049439E"/>
    <w:rsid w:val="00495D4B"/>
    <w:rsid w:val="004974BC"/>
    <w:rsid w:val="00497991"/>
    <w:rsid w:val="004A7B2C"/>
    <w:rsid w:val="004B071B"/>
    <w:rsid w:val="004B7EC7"/>
    <w:rsid w:val="004C251C"/>
    <w:rsid w:val="004C29BB"/>
    <w:rsid w:val="004D1D85"/>
    <w:rsid w:val="004D2249"/>
    <w:rsid w:val="004D33A6"/>
    <w:rsid w:val="004D4D0F"/>
    <w:rsid w:val="004D613F"/>
    <w:rsid w:val="004D7BA9"/>
    <w:rsid w:val="004E25B3"/>
    <w:rsid w:val="004E2EFE"/>
    <w:rsid w:val="004F68B7"/>
    <w:rsid w:val="00500122"/>
    <w:rsid w:val="005117B8"/>
    <w:rsid w:val="00515738"/>
    <w:rsid w:val="00515B51"/>
    <w:rsid w:val="00521D01"/>
    <w:rsid w:val="00524982"/>
    <w:rsid w:val="00525E3B"/>
    <w:rsid w:val="0052661C"/>
    <w:rsid w:val="005277C3"/>
    <w:rsid w:val="00532943"/>
    <w:rsid w:val="00534B31"/>
    <w:rsid w:val="00536AC7"/>
    <w:rsid w:val="0054187E"/>
    <w:rsid w:val="00543582"/>
    <w:rsid w:val="00564126"/>
    <w:rsid w:val="00565DF5"/>
    <w:rsid w:val="00566AE5"/>
    <w:rsid w:val="005719B4"/>
    <w:rsid w:val="0057259C"/>
    <w:rsid w:val="00575F96"/>
    <w:rsid w:val="00577DAA"/>
    <w:rsid w:val="00584068"/>
    <w:rsid w:val="00590F29"/>
    <w:rsid w:val="005939EF"/>
    <w:rsid w:val="0059595C"/>
    <w:rsid w:val="00597770"/>
    <w:rsid w:val="005A17F5"/>
    <w:rsid w:val="005A2000"/>
    <w:rsid w:val="005A3B3C"/>
    <w:rsid w:val="005A6AC1"/>
    <w:rsid w:val="005B29C4"/>
    <w:rsid w:val="005C2A2C"/>
    <w:rsid w:val="005C31C2"/>
    <w:rsid w:val="005D3746"/>
    <w:rsid w:val="005E05E1"/>
    <w:rsid w:val="005E7AEA"/>
    <w:rsid w:val="005F15D1"/>
    <w:rsid w:val="005F37D1"/>
    <w:rsid w:val="00600E89"/>
    <w:rsid w:val="00601B38"/>
    <w:rsid w:val="00602CB9"/>
    <w:rsid w:val="0060589A"/>
    <w:rsid w:val="00607A51"/>
    <w:rsid w:val="006214F8"/>
    <w:rsid w:val="0062520B"/>
    <w:rsid w:val="00625559"/>
    <w:rsid w:val="00626D53"/>
    <w:rsid w:val="00630035"/>
    <w:rsid w:val="006338E3"/>
    <w:rsid w:val="00634090"/>
    <w:rsid w:val="00635B72"/>
    <w:rsid w:val="00636E01"/>
    <w:rsid w:val="006374A8"/>
    <w:rsid w:val="0064032A"/>
    <w:rsid w:val="00640DB8"/>
    <w:rsid w:val="00646D5D"/>
    <w:rsid w:val="00654FC9"/>
    <w:rsid w:val="00656537"/>
    <w:rsid w:val="00663F6C"/>
    <w:rsid w:val="00665247"/>
    <w:rsid w:val="00665995"/>
    <w:rsid w:val="00667367"/>
    <w:rsid w:val="0067509B"/>
    <w:rsid w:val="006761BD"/>
    <w:rsid w:val="00677584"/>
    <w:rsid w:val="00677594"/>
    <w:rsid w:val="00685D6C"/>
    <w:rsid w:val="006979FD"/>
    <w:rsid w:val="006A16EC"/>
    <w:rsid w:val="006A379C"/>
    <w:rsid w:val="006A6050"/>
    <w:rsid w:val="006B236C"/>
    <w:rsid w:val="006C0170"/>
    <w:rsid w:val="006C0FF4"/>
    <w:rsid w:val="006C2F30"/>
    <w:rsid w:val="006C3ADB"/>
    <w:rsid w:val="006C56E0"/>
    <w:rsid w:val="006C7D8E"/>
    <w:rsid w:val="006D4B03"/>
    <w:rsid w:val="006E21F3"/>
    <w:rsid w:val="006E2FAA"/>
    <w:rsid w:val="006E4144"/>
    <w:rsid w:val="006E6F1A"/>
    <w:rsid w:val="006F5264"/>
    <w:rsid w:val="006F54FF"/>
    <w:rsid w:val="00701FE5"/>
    <w:rsid w:val="00702E49"/>
    <w:rsid w:val="007101F9"/>
    <w:rsid w:val="00714771"/>
    <w:rsid w:val="00714784"/>
    <w:rsid w:val="00720347"/>
    <w:rsid w:val="007232AA"/>
    <w:rsid w:val="0072524F"/>
    <w:rsid w:val="00725B97"/>
    <w:rsid w:val="007356E7"/>
    <w:rsid w:val="0074177E"/>
    <w:rsid w:val="007438B9"/>
    <w:rsid w:val="00744069"/>
    <w:rsid w:val="00755EB0"/>
    <w:rsid w:val="007630C3"/>
    <w:rsid w:val="0076670D"/>
    <w:rsid w:val="007669D8"/>
    <w:rsid w:val="00767A31"/>
    <w:rsid w:val="00767EC9"/>
    <w:rsid w:val="007714B3"/>
    <w:rsid w:val="00772C15"/>
    <w:rsid w:val="00781C24"/>
    <w:rsid w:val="00782D35"/>
    <w:rsid w:val="00784AAA"/>
    <w:rsid w:val="0078509A"/>
    <w:rsid w:val="00786172"/>
    <w:rsid w:val="007934BC"/>
    <w:rsid w:val="007A0A98"/>
    <w:rsid w:val="007A1068"/>
    <w:rsid w:val="007A12CD"/>
    <w:rsid w:val="007A2C2A"/>
    <w:rsid w:val="007A7330"/>
    <w:rsid w:val="007B7616"/>
    <w:rsid w:val="007C1C76"/>
    <w:rsid w:val="007C2CF8"/>
    <w:rsid w:val="007C5E66"/>
    <w:rsid w:val="007D0FA8"/>
    <w:rsid w:val="007D22BB"/>
    <w:rsid w:val="007D3D82"/>
    <w:rsid w:val="007D5626"/>
    <w:rsid w:val="007D629B"/>
    <w:rsid w:val="007E0079"/>
    <w:rsid w:val="007E0EFD"/>
    <w:rsid w:val="007E2B99"/>
    <w:rsid w:val="007E3E16"/>
    <w:rsid w:val="007E46B9"/>
    <w:rsid w:val="007F0A60"/>
    <w:rsid w:val="007F328B"/>
    <w:rsid w:val="007F44D5"/>
    <w:rsid w:val="007F55C8"/>
    <w:rsid w:val="007F60AC"/>
    <w:rsid w:val="007F6AD7"/>
    <w:rsid w:val="00800FD2"/>
    <w:rsid w:val="00802C6F"/>
    <w:rsid w:val="00811A84"/>
    <w:rsid w:val="008127D5"/>
    <w:rsid w:val="00813695"/>
    <w:rsid w:val="008158E5"/>
    <w:rsid w:val="00817D82"/>
    <w:rsid w:val="00822687"/>
    <w:rsid w:val="008230F1"/>
    <w:rsid w:val="00830699"/>
    <w:rsid w:val="008313F0"/>
    <w:rsid w:val="0083757D"/>
    <w:rsid w:val="00841B6E"/>
    <w:rsid w:val="00845000"/>
    <w:rsid w:val="00845836"/>
    <w:rsid w:val="00846264"/>
    <w:rsid w:val="00850326"/>
    <w:rsid w:val="0085738E"/>
    <w:rsid w:val="0086494C"/>
    <w:rsid w:val="00875932"/>
    <w:rsid w:val="00877049"/>
    <w:rsid w:val="00880630"/>
    <w:rsid w:val="008806B5"/>
    <w:rsid w:val="00883C64"/>
    <w:rsid w:val="00883D98"/>
    <w:rsid w:val="008848D5"/>
    <w:rsid w:val="00886920"/>
    <w:rsid w:val="008910E7"/>
    <w:rsid w:val="0089115A"/>
    <w:rsid w:val="00897AEE"/>
    <w:rsid w:val="008A1766"/>
    <w:rsid w:val="008A1B8A"/>
    <w:rsid w:val="008A261A"/>
    <w:rsid w:val="008B1D84"/>
    <w:rsid w:val="008C29B6"/>
    <w:rsid w:val="008C2C44"/>
    <w:rsid w:val="008C592B"/>
    <w:rsid w:val="008D2D0D"/>
    <w:rsid w:val="008D3B7B"/>
    <w:rsid w:val="008D4092"/>
    <w:rsid w:val="008E23CE"/>
    <w:rsid w:val="008E2592"/>
    <w:rsid w:val="008E6AB4"/>
    <w:rsid w:val="008F52C2"/>
    <w:rsid w:val="008F6C2B"/>
    <w:rsid w:val="00900C71"/>
    <w:rsid w:val="009029E2"/>
    <w:rsid w:val="00902BD7"/>
    <w:rsid w:val="009074CB"/>
    <w:rsid w:val="00911DF6"/>
    <w:rsid w:val="009206DE"/>
    <w:rsid w:val="00937287"/>
    <w:rsid w:val="00941CE6"/>
    <w:rsid w:val="009439C1"/>
    <w:rsid w:val="00944926"/>
    <w:rsid w:val="009534F6"/>
    <w:rsid w:val="00953A4C"/>
    <w:rsid w:val="00955306"/>
    <w:rsid w:val="009567D9"/>
    <w:rsid w:val="00972041"/>
    <w:rsid w:val="00980A75"/>
    <w:rsid w:val="0098307C"/>
    <w:rsid w:val="00985663"/>
    <w:rsid w:val="00986F06"/>
    <w:rsid w:val="009925C7"/>
    <w:rsid w:val="00992C75"/>
    <w:rsid w:val="009930D6"/>
    <w:rsid w:val="009A12BA"/>
    <w:rsid w:val="009A3067"/>
    <w:rsid w:val="009A44CF"/>
    <w:rsid w:val="009B1EF1"/>
    <w:rsid w:val="009B2827"/>
    <w:rsid w:val="009B444E"/>
    <w:rsid w:val="009B5B8D"/>
    <w:rsid w:val="009C067D"/>
    <w:rsid w:val="009C4C11"/>
    <w:rsid w:val="009C5A3D"/>
    <w:rsid w:val="009C5BCF"/>
    <w:rsid w:val="009D1B37"/>
    <w:rsid w:val="009D2BD2"/>
    <w:rsid w:val="009D619E"/>
    <w:rsid w:val="009E0D94"/>
    <w:rsid w:val="009E31CA"/>
    <w:rsid w:val="009E32F1"/>
    <w:rsid w:val="009E53B0"/>
    <w:rsid w:val="009F0505"/>
    <w:rsid w:val="009F1D96"/>
    <w:rsid w:val="009F21C9"/>
    <w:rsid w:val="00A020B2"/>
    <w:rsid w:val="00A1357B"/>
    <w:rsid w:val="00A17CB4"/>
    <w:rsid w:val="00A27C6C"/>
    <w:rsid w:val="00A3184B"/>
    <w:rsid w:val="00A342EC"/>
    <w:rsid w:val="00A35074"/>
    <w:rsid w:val="00A40E3D"/>
    <w:rsid w:val="00A452F0"/>
    <w:rsid w:val="00A50FC4"/>
    <w:rsid w:val="00A5264D"/>
    <w:rsid w:val="00A52991"/>
    <w:rsid w:val="00A52C7A"/>
    <w:rsid w:val="00A55A36"/>
    <w:rsid w:val="00A70341"/>
    <w:rsid w:val="00A704F4"/>
    <w:rsid w:val="00A73F0C"/>
    <w:rsid w:val="00A76AAA"/>
    <w:rsid w:val="00A8205F"/>
    <w:rsid w:val="00A82DE9"/>
    <w:rsid w:val="00A83D6C"/>
    <w:rsid w:val="00A96849"/>
    <w:rsid w:val="00AA5BEE"/>
    <w:rsid w:val="00AA654A"/>
    <w:rsid w:val="00AB0F02"/>
    <w:rsid w:val="00AB28DD"/>
    <w:rsid w:val="00AB36D6"/>
    <w:rsid w:val="00AB37BC"/>
    <w:rsid w:val="00AB4B27"/>
    <w:rsid w:val="00AB4BCF"/>
    <w:rsid w:val="00AC205D"/>
    <w:rsid w:val="00AC7755"/>
    <w:rsid w:val="00AD7CE1"/>
    <w:rsid w:val="00AE5582"/>
    <w:rsid w:val="00AE616F"/>
    <w:rsid w:val="00AF174C"/>
    <w:rsid w:val="00AF644C"/>
    <w:rsid w:val="00B005C3"/>
    <w:rsid w:val="00B01151"/>
    <w:rsid w:val="00B03A39"/>
    <w:rsid w:val="00B06CE5"/>
    <w:rsid w:val="00B07A33"/>
    <w:rsid w:val="00B07D56"/>
    <w:rsid w:val="00B101F7"/>
    <w:rsid w:val="00B128D5"/>
    <w:rsid w:val="00B12FC2"/>
    <w:rsid w:val="00B16111"/>
    <w:rsid w:val="00B24115"/>
    <w:rsid w:val="00B25E06"/>
    <w:rsid w:val="00B32F98"/>
    <w:rsid w:val="00B33BA6"/>
    <w:rsid w:val="00B3506D"/>
    <w:rsid w:val="00B35C20"/>
    <w:rsid w:val="00B528B7"/>
    <w:rsid w:val="00B53986"/>
    <w:rsid w:val="00B60EE3"/>
    <w:rsid w:val="00B6469B"/>
    <w:rsid w:val="00B650E4"/>
    <w:rsid w:val="00B656A0"/>
    <w:rsid w:val="00B70E71"/>
    <w:rsid w:val="00B72731"/>
    <w:rsid w:val="00B76592"/>
    <w:rsid w:val="00B810F7"/>
    <w:rsid w:val="00B81186"/>
    <w:rsid w:val="00B8611B"/>
    <w:rsid w:val="00B86284"/>
    <w:rsid w:val="00B87DEF"/>
    <w:rsid w:val="00B95002"/>
    <w:rsid w:val="00BA025D"/>
    <w:rsid w:val="00BA5383"/>
    <w:rsid w:val="00BA66BE"/>
    <w:rsid w:val="00BB1C6E"/>
    <w:rsid w:val="00BC21CD"/>
    <w:rsid w:val="00BC489E"/>
    <w:rsid w:val="00BC731D"/>
    <w:rsid w:val="00BC76E0"/>
    <w:rsid w:val="00BD0A02"/>
    <w:rsid w:val="00BD34C7"/>
    <w:rsid w:val="00BD3AC0"/>
    <w:rsid w:val="00BE25F2"/>
    <w:rsid w:val="00BF0D27"/>
    <w:rsid w:val="00BF11AF"/>
    <w:rsid w:val="00BF2E52"/>
    <w:rsid w:val="00BF5FF1"/>
    <w:rsid w:val="00BF7F04"/>
    <w:rsid w:val="00C02F0C"/>
    <w:rsid w:val="00C06549"/>
    <w:rsid w:val="00C11B54"/>
    <w:rsid w:val="00C13CA2"/>
    <w:rsid w:val="00C13DB3"/>
    <w:rsid w:val="00C265E5"/>
    <w:rsid w:val="00C2721B"/>
    <w:rsid w:val="00C27EA4"/>
    <w:rsid w:val="00C30621"/>
    <w:rsid w:val="00C44A61"/>
    <w:rsid w:val="00C44AA4"/>
    <w:rsid w:val="00C513F7"/>
    <w:rsid w:val="00C53076"/>
    <w:rsid w:val="00C640EF"/>
    <w:rsid w:val="00C6787D"/>
    <w:rsid w:val="00C83E88"/>
    <w:rsid w:val="00C8798B"/>
    <w:rsid w:val="00C901FF"/>
    <w:rsid w:val="00C90613"/>
    <w:rsid w:val="00C92D3D"/>
    <w:rsid w:val="00C94283"/>
    <w:rsid w:val="00C94CA0"/>
    <w:rsid w:val="00C951B4"/>
    <w:rsid w:val="00C95A4D"/>
    <w:rsid w:val="00CA39DF"/>
    <w:rsid w:val="00CA709E"/>
    <w:rsid w:val="00CB5D59"/>
    <w:rsid w:val="00CC096D"/>
    <w:rsid w:val="00CC25AF"/>
    <w:rsid w:val="00CD0AFE"/>
    <w:rsid w:val="00CD2FA8"/>
    <w:rsid w:val="00CD453B"/>
    <w:rsid w:val="00CD487F"/>
    <w:rsid w:val="00CE5C45"/>
    <w:rsid w:val="00CE5F98"/>
    <w:rsid w:val="00CE702D"/>
    <w:rsid w:val="00CF1525"/>
    <w:rsid w:val="00CF633B"/>
    <w:rsid w:val="00D015DD"/>
    <w:rsid w:val="00D07532"/>
    <w:rsid w:val="00D1228F"/>
    <w:rsid w:val="00D14CAC"/>
    <w:rsid w:val="00D14CB0"/>
    <w:rsid w:val="00D16A0C"/>
    <w:rsid w:val="00D23F48"/>
    <w:rsid w:val="00D3014B"/>
    <w:rsid w:val="00D36E3D"/>
    <w:rsid w:val="00D41F32"/>
    <w:rsid w:val="00D50E91"/>
    <w:rsid w:val="00D56884"/>
    <w:rsid w:val="00D610B1"/>
    <w:rsid w:val="00D64D38"/>
    <w:rsid w:val="00D75778"/>
    <w:rsid w:val="00D779FC"/>
    <w:rsid w:val="00D84250"/>
    <w:rsid w:val="00D86D38"/>
    <w:rsid w:val="00D87423"/>
    <w:rsid w:val="00D9594B"/>
    <w:rsid w:val="00D9748B"/>
    <w:rsid w:val="00DA3F1A"/>
    <w:rsid w:val="00DB0F9D"/>
    <w:rsid w:val="00DB2FF3"/>
    <w:rsid w:val="00DB32D2"/>
    <w:rsid w:val="00DB57BF"/>
    <w:rsid w:val="00DB64ED"/>
    <w:rsid w:val="00DB79E5"/>
    <w:rsid w:val="00DC0347"/>
    <w:rsid w:val="00DD0C3D"/>
    <w:rsid w:val="00DD4579"/>
    <w:rsid w:val="00DD4878"/>
    <w:rsid w:val="00DE4036"/>
    <w:rsid w:val="00DE4A95"/>
    <w:rsid w:val="00DE7767"/>
    <w:rsid w:val="00DF0C0D"/>
    <w:rsid w:val="00DF2F6E"/>
    <w:rsid w:val="00DF7FCB"/>
    <w:rsid w:val="00E00CDD"/>
    <w:rsid w:val="00E07371"/>
    <w:rsid w:val="00E12595"/>
    <w:rsid w:val="00E1332E"/>
    <w:rsid w:val="00E17BAF"/>
    <w:rsid w:val="00E212D9"/>
    <w:rsid w:val="00E324BA"/>
    <w:rsid w:val="00E369C5"/>
    <w:rsid w:val="00E371B4"/>
    <w:rsid w:val="00E37917"/>
    <w:rsid w:val="00E40D74"/>
    <w:rsid w:val="00E40EB2"/>
    <w:rsid w:val="00E4128E"/>
    <w:rsid w:val="00E41D6A"/>
    <w:rsid w:val="00E44390"/>
    <w:rsid w:val="00E477DA"/>
    <w:rsid w:val="00E57298"/>
    <w:rsid w:val="00E60B47"/>
    <w:rsid w:val="00E73988"/>
    <w:rsid w:val="00E740DE"/>
    <w:rsid w:val="00E76979"/>
    <w:rsid w:val="00E86E7B"/>
    <w:rsid w:val="00E9488B"/>
    <w:rsid w:val="00EA446F"/>
    <w:rsid w:val="00EA4D98"/>
    <w:rsid w:val="00EB2277"/>
    <w:rsid w:val="00EB5C5B"/>
    <w:rsid w:val="00EC2123"/>
    <w:rsid w:val="00EC2D80"/>
    <w:rsid w:val="00EC5A29"/>
    <w:rsid w:val="00ED49DB"/>
    <w:rsid w:val="00ED7192"/>
    <w:rsid w:val="00EE4CFE"/>
    <w:rsid w:val="00EE5734"/>
    <w:rsid w:val="00EE5C67"/>
    <w:rsid w:val="00F11677"/>
    <w:rsid w:val="00F15B36"/>
    <w:rsid w:val="00F16F57"/>
    <w:rsid w:val="00F23C33"/>
    <w:rsid w:val="00F26C3B"/>
    <w:rsid w:val="00F27DF6"/>
    <w:rsid w:val="00F30F35"/>
    <w:rsid w:val="00F36D0C"/>
    <w:rsid w:val="00F37C47"/>
    <w:rsid w:val="00F46979"/>
    <w:rsid w:val="00F54946"/>
    <w:rsid w:val="00F54D51"/>
    <w:rsid w:val="00F64BCE"/>
    <w:rsid w:val="00F67583"/>
    <w:rsid w:val="00F74B6D"/>
    <w:rsid w:val="00F80CA9"/>
    <w:rsid w:val="00F8308E"/>
    <w:rsid w:val="00F911C0"/>
    <w:rsid w:val="00F94438"/>
    <w:rsid w:val="00F956F7"/>
    <w:rsid w:val="00FA06DB"/>
    <w:rsid w:val="00FA4566"/>
    <w:rsid w:val="00FA4E02"/>
    <w:rsid w:val="00FB0DA4"/>
    <w:rsid w:val="00FC20A7"/>
    <w:rsid w:val="00FC287D"/>
    <w:rsid w:val="00FC2D7F"/>
    <w:rsid w:val="00FC2E41"/>
    <w:rsid w:val="00FC7AE9"/>
    <w:rsid w:val="00FD5E4D"/>
    <w:rsid w:val="00FD6198"/>
    <w:rsid w:val="00FD6AE3"/>
    <w:rsid w:val="00FD6EE5"/>
    <w:rsid w:val="00FE02AF"/>
    <w:rsid w:val="00FE1989"/>
    <w:rsid w:val="00FE4785"/>
    <w:rsid w:val="00FE4DA0"/>
    <w:rsid w:val="00FE51DC"/>
    <w:rsid w:val="00FE71D6"/>
    <w:rsid w:val="00FF0057"/>
    <w:rsid w:val="00FF1398"/>
    <w:rsid w:val="00FF247B"/>
    <w:rsid w:val="00FF411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700127CA"/>
  <w15:docId w15:val="{098CC504-E001-4086-827A-1A315A65F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50FC4"/>
    <w:pPr>
      <w:spacing w:after="0" w:line="240" w:lineRule="auto"/>
    </w:pPr>
    <w:rPr>
      <w:rFonts w:ascii="Times New Roman" w:eastAsia="Times New Roman" w:hAnsi="Times New Roman" w:cs="Times New Roman"/>
      <w:sz w:val="20"/>
      <w:szCs w:val="20"/>
      <w:lang w:eastAsia="de-DE"/>
    </w:rPr>
  </w:style>
  <w:style w:type="paragraph" w:styleId="berschrift1">
    <w:name w:val="heading 1"/>
    <w:basedOn w:val="Standard"/>
    <w:next w:val="Standard"/>
    <w:link w:val="berschrift1Zchn"/>
    <w:qFormat/>
    <w:rsid w:val="00B95002"/>
    <w:pPr>
      <w:keepNext/>
      <w:outlineLvl w:val="0"/>
    </w:pPr>
    <w:rPr>
      <w:rFonts w:ascii="Arial" w:hAnsi="Arial" w:cs="Arial"/>
      <w:b/>
      <w:bCs/>
      <w:sz w:val="24"/>
      <w:szCs w:val="24"/>
    </w:rPr>
  </w:style>
  <w:style w:type="paragraph" w:styleId="berschrift2">
    <w:name w:val="heading 2"/>
    <w:basedOn w:val="Standard"/>
    <w:next w:val="Standard"/>
    <w:link w:val="berschrift2Zchn"/>
    <w:uiPriority w:val="9"/>
    <w:semiHidden/>
    <w:unhideWhenUsed/>
    <w:qFormat/>
    <w:rsid w:val="00941CE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E32F1"/>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semiHidden/>
    <w:rsid w:val="009E32F1"/>
  </w:style>
  <w:style w:type="paragraph" w:styleId="Fuzeile">
    <w:name w:val="footer"/>
    <w:basedOn w:val="Standard"/>
    <w:link w:val="FuzeileZchn"/>
    <w:uiPriority w:val="99"/>
    <w:unhideWhenUsed/>
    <w:rsid w:val="009E32F1"/>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9E32F1"/>
  </w:style>
  <w:style w:type="paragraph" w:styleId="Sprechblasentext">
    <w:name w:val="Balloon Text"/>
    <w:basedOn w:val="Standard"/>
    <w:link w:val="SprechblasentextZchn"/>
    <w:uiPriority w:val="99"/>
    <w:semiHidden/>
    <w:unhideWhenUsed/>
    <w:rsid w:val="009E32F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E32F1"/>
    <w:rPr>
      <w:rFonts w:ascii="Tahoma" w:hAnsi="Tahoma" w:cs="Tahoma"/>
      <w:sz w:val="16"/>
      <w:szCs w:val="16"/>
    </w:rPr>
  </w:style>
  <w:style w:type="paragraph" w:styleId="Textkrper">
    <w:name w:val="Body Text"/>
    <w:basedOn w:val="Standard"/>
    <w:link w:val="TextkrperZchn"/>
    <w:rsid w:val="00FB0DA4"/>
    <w:pPr>
      <w:spacing w:line="360" w:lineRule="auto"/>
      <w:jc w:val="both"/>
    </w:pPr>
    <w:rPr>
      <w:rFonts w:ascii="FranklinGothic" w:eastAsia="Times" w:hAnsi="FranklinGothic"/>
      <w:sz w:val="22"/>
    </w:rPr>
  </w:style>
  <w:style w:type="character" w:customStyle="1" w:styleId="TextkrperZchn">
    <w:name w:val="Textkörper Zchn"/>
    <w:basedOn w:val="Absatz-Standardschriftart"/>
    <w:link w:val="Textkrper"/>
    <w:rsid w:val="00FB0DA4"/>
    <w:rPr>
      <w:rFonts w:ascii="FranklinGothic" w:eastAsia="Times" w:hAnsi="FranklinGothic" w:cs="Times New Roman"/>
      <w:szCs w:val="20"/>
      <w:lang w:eastAsia="de-DE"/>
    </w:rPr>
  </w:style>
  <w:style w:type="paragraph" w:styleId="Textkrper2">
    <w:name w:val="Body Text 2"/>
    <w:basedOn w:val="Standard"/>
    <w:link w:val="Textkrper2Zchn"/>
    <w:rsid w:val="00FB0DA4"/>
    <w:pPr>
      <w:spacing w:line="360" w:lineRule="auto"/>
      <w:jc w:val="both"/>
    </w:pPr>
    <w:rPr>
      <w:rFonts w:ascii="FranklinGothic" w:eastAsia="Times" w:hAnsi="FranklinGothic"/>
      <w:b/>
      <w:sz w:val="24"/>
    </w:rPr>
  </w:style>
  <w:style w:type="character" w:customStyle="1" w:styleId="Textkrper2Zchn">
    <w:name w:val="Textkörper 2 Zchn"/>
    <w:basedOn w:val="Absatz-Standardschriftart"/>
    <w:link w:val="Textkrper2"/>
    <w:rsid w:val="00FB0DA4"/>
    <w:rPr>
      <w:rFonts w:ascii="FranklinGothic" w:eastAsia="Times" w:hAnsi="FranklinGothic" w:cs="Times New Roman"/>
      <w:b/>
      <w:sz w:val="24"/>
      <w:szCs w:val="20"/>
      <w:lang w:eastAsia="de-DE"/>
    </w:rPr>
  </w:style>
  <w:style w:type="character" w:styleId="Hyperlink">
    <w:name w:val="Hyperlink"/>
    <w:basedOn w:val="Absatz-Standardschriftart"/>
    <w:uiPriority w:val="99"/>
    <w:unhideWhenUsed/>
    <w:rsid w:val="00B32F98"/>
    <w:rPr>
      <w:color w:val="0000FF" w:themeColor="hyperlink"/>
      <w:u w:val="single"/>
    </w:rPr>
  </w:style>
  <w:style w:type="character" w:styleId="Fett">
    <w:name w:val="Strong"/>
    <w:basedOn w:val="Absatz-Standardschriftart"/>
    <w:uiPriority w:val="22"/>
    <w:qFormat/>
    <w:rsid w:val="00BF2E52"/>
    <w:rPr>
      <w:b/>
      <w:bCs/>
      <w:i w:val="0"/>
      <w:iCs w:val="0"/>
    </w:rPr>
  </w:style>
  <w:style w:type="character" w:customStyle="1" w:styleId="berschrift1Zchn">
    <w:name w:val="Überschrift 1 Zchn"/>
    <w:basedOn w:val="Absatz-Standardschriftart"/>
    <w:link w:val="berschrift1"/>
    <w:rsid w:val="00B95002"/>
    <w:rPr>
      <w:rFonts w:ascii="Arial" w:eastAsia="Times New Roman" w:hAnsi="Arial" w:cs="Arial"/>
      <w:b/>
      <w:bCs/>
      <w:sz w:val="24"/>
      <w:szCs w:val="24"/>
      <w:lang w:eastAsia="de-DE"/>
    </w:rPr>
  </w:style>
  <w:style w:type="character" w:customStyle="1" w:styleId="berschrift2Zchn">
    <w:name w:val="Überschrift 2 Zchn"/>
    <w:basedOn w:val="Absatz-Standardschriftart"/>
    <w:link w:val="berschrift2"/>
    <w:uiPriority w:val="9"/>
    <w:semiHidden/>
    <w:rsid w:val="00941CE6"/>
    <w:rPr>
      <w:rFonts w:asciiTheme="majorHAnsi" w:eastAsiaTheme="majorEastAsia" w:hAnsiTheme="majorHAnsi" w:cstheme="majorBidi"/>
      <w:color w:val="365F91" w:themeColor="accent1" w:themeShade="BF"/>
      <w:sz w:val="26"/>
      <w:szCs w:val="26"/>
      <w:lang w:eastAsia="de-DE"/>
    </w:rPr>
  </w:style>
  <w:style w:type="paragraph" w:customStyle="1" w:styleId="Text">
    <w:name w:val="Text"/>
    <w:rsid w:val="0078509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de-DE"/>
      <w14:textOutline w14:w="0" w14:cap="flat" w14:cmpd="sng" w14:algn="ctr">
        <w14:noFill/>
        <w14:prstDash w14:val="solid"/>
        <w14:bevel/>
      </w14:textOutline>
    </w:rPr>
  </w:style>
  <w:style w:type="paragraph" w:customStyle="1" w:styleId="TextA">
    <w:name w:val="Text A"/>
    <w:rsid w:val="0078509A"/>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u w:color="000000"/>
      <w:bdr w:val="nil"/>
      <w:lang w:eastAsia="de-DE"/>
      <w14:textOutline w14:w="12700" w14:cap="flat" w14:cmpd="sng" w14:algn="ctr">
        <w14:noFill/>
        <w14:prstDash w14:val="solid"/>
        <w14:miter w14:lim="400000"/>
      </w14:textOutline>
    </w:rPr>
  </w:style>
  <w:style w:type="character" w:customStyle="1" w:styleId="Hyperlink0">
    <w:name w:val="Hyperlink.0"/>
    <w:basedOn w:val="Hyperlink"/>
    <w:rsid w:val="00B005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988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3708B0-53A9-46FD-A007-465C0104A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596</Words>
  <Characters>3756</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NSC</dc:creator>
  <cp:lastModifiedBy>Ernesti, Michaela</cp:lastModifiedBy>
  <cp:revision>5</cp:revision>
  <cp:lastPrinted>2020-07-30T14:29:00Z</cp:lastPrinted>
  <dcterms:created xsi:type="dcterms:W3CDTF">2023-04-05T11:48:00Z</dcterms:created>
  <dcterms:modified xsi:type="dcterms:W3CDTF">2023-04-05T12:58:00Z</dcterms:modified>
</cp:coreProperties>
</file>